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F32" w:rsidRDefault="00E10891">
      <w:pPr>
        <w:widowControl w:val="0"/>
        <w:spacing w:before="71"/>
        <w:ind w:left="1054" w:right="1062"/>
        <w:jc w:val="center"/>
        <w:rPr>
          <w:b/>
          <w:color w:val="000000"/>
        </w:rPr>
      </w:pPr>
      <w:r>
        <w:rPr>
          <w:b/>
          <w:color w:val="000000"/>
        </w:rPr>
        <w:t>Муниципальный этап</w:t>
      </w:r>
    </w:p>
    <w:p w:rsidR="00E67F32" w:rsidRDefault="00E10891">
      <w:pPr>
        <w:widowControl w:val="0"/>
        <w:ind w:left="1054" w:right="1062"/>
        <w:jc w:val="center"/>
        <w:rPr>
          <w:b/>
          <w:color w:val="000000"/>
          <w:highlight w:val="yellow"/>
        </w:rPr>
      </w:pPr>
      <w:r>
        <w:rPr>
          <w:b/>
          <w:color w:val="000000"/>
        </w:rPr>
        <w:t>Всероссийской олимпиады школьников по истории 2024-2025 учебного года 10-11  класс</w:t>
      </w:r>
    </w:p>
    <w:p w:rsidR="00E67F32" w:rsidRDefault="00E10891">
      <w:pPr>
        <w:widowControl w:val="0"/>
        <w:ind w:left="396"/>
        <w:jc w:val="center"/>
        <w:rPr>
          <w:color w:val="000000"/>
        </w:rPr>
      </w:pPr>
      <w:r>
        <w:rPr>
          <w:color w:val="000000"/>
        </w:rPr>
        <w:t>Максимальная оценка – 100 баллов</w:t>
      </w:r>
    </w:p>
    <w:p w:rsidR="00E67F32" w:rsidRDefault="00E10891">
      <w:pPr>
        <w:widowControl w:val="0"/>
        <w:ind w:left="396"/>
        <w:jc w:val="center"/>
        <w:rPr>
          <w:b/>
        </w:rPr>
      </w:pPr>
      <w:r>
        <w:rPr>
          <w:color w:val="000000"/>
        </w:rPr>
        <w:t>Время на подготовку – 3 академических часа (180 мин)</w:t>
      </w:r>
    </w:p>
    <w:p w:rsidR="00E67F32" w:rsidRDefault="00E67F32">
      <w:pPr>
        <w:widowControl w:val="0"/>
        <w:ind w:left="396"/>
        <w:jc w:val="center"/>
        <w:rPr>
          <w:b/>
        </w:rPr>
      </w:pPr>
    </w:p>
    <w:sdt>
      <w:sdtPr>
        <w:tag w:val="goog_rdk_0"/>
        <w:id w:val="-365748805"/>
        <w:lock w:val="contentLocked"/>
      </w:sdtPr>
      <w:sdtEndPr/>
      <w:sdtContent>
        <w:tbl>
          <w:tblPr>
            <w:tblStyle w:val="afb"/>
            <w:tblW w:w="10466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952"/>
            <w:gridCol w:w="952"/>
            <w:gridCol w:w="952"/>
            <w:gridCol w:w="952"/>
            <w:gridCol w:w="952"/>
            <w:gridCol w:w="951"/>
            <w:gridCol w:w="951"/>
            <w:gridCol w:w="951"/>
            <w:gridCol w:w="951"/>
            <w:gridCol w:w="951"/>
            <w:gridCol w:w="951"/>
          </w:tblGrid>
          <w:tr w:rsidR="00E67F32">
            <w:tc>
              <w:tcPr>
                <w:tcW w:w="951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>1</w:t>
                </w:r>
              </w:p>
            </w:tc>
            <w:tc>
              <w:tcPr>
                <w:tcW w:w="951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>2</w:t>
                </w:r>
              </w:p>
            </w:tc>
            <w:tc>
              <w:tcPr>
                <w:tcW w:w="951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>3</w:t>
                </w:r>
              </w:p>
            </w:tc>
            <w:tc>
              <w:tcPr>
                <w:tcW w:w="951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>4</w:t>
                </w:r>
              </w:p>
            </w:tc>
            <w:tc>
              <w:tcPr>
                <w:tcW w:w="951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>5</w:t>
                </w:r>
              </w:p>
            </w:tc>
            <w:tc>
              <w:tcPr>
                <w:tcW w:w="951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>6</w:t>
                </w:r>
              </w:p>
            </w:tc>
            <w:tc>
              <w:tcPr>
                <w:tcW w:w="951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>7</w:t>
                </w:r>
              </w:p>
            </w:tc>
            <w:tc>
              <w:tcPr>
                <w:tcW w:w="951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>8</w:t>
                </w:r>
              </w:p>
            </w:tc>
            <w:tc>
              <w:tcPr>
                <w:tcW w:w="951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>9</w:t>
                </w:r>
              </w:p>
            </w:tc>
            <w:tc>
              <w:tcPr>
                <w:tcW w:w="951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>10</w:t>
                </w:r>
              </w:p>
            </w:tc>
            <w:tc>
              <w:tcPr>
                <w:tcW w:w="951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 xml:space="preserve">Всего </w:t>
                </w:r>
              </w:p>
            </w:tc>
          </w:tr>
          <w:tr w:rsidR="00E67F32">
            <w:trPr>
              <w:trHeight w:val="365"/>
            </w:trPr>
            <w:tc>
              <w:tcPr>
                <w:tcW w:w="95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E67F32" w:rsidRDefault="00E10891">
                <w:r>
                  <w:t>4</w:t>
                </w:r>
              </w:p>
            </w:tc>
            <w:tc>
              <w:tcPr>
                <w:tcW w:w="95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E67F32" w:rsidRDefault="00E10891">
                <w:r>
                  <w:t>6</w:t>
                </w:r>
              </w:p>
            </w:tc>
            <w:tc>
              <w:tcPr>
                <w:tcW w:w="95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E67F32" w:rsidRDefault="00E10891">
                <w:r>
                  <w:t>6</w:t>
                </w:r>
              </w:p>
            </w:tc>
            <w:tc>
              <w:tcPr>
                <w:tcW w:w="95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E67F32" w:rsidRDefault="00E10891">
                <w:r>
                  <w:t>4</w:t>
                </w:r>
              </w:p>
            </w:tc>
            <w:tc>
              <w:tcPr>
                <w:tcW w:w="95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E67F32" w:rsidRDefault="00E10891">
                <w:r>
                  <w:t>3</w:t>
                </w:r>
              </w:p>
            </w:tc>
            <w:tc>
              <w:tcPr>
                <w:tcW w:w="95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E67F32" w:rsidRDefault="00E10891">
                <w:r>
                  <w:t>12</w:t>
                </w:r>
              </w:p>
            </w:tc>
            <w:tc>
              <w:tcPr>
                <w:tcW w:w="95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E67F32" w:rsidRDefault="00E10891">
                <w:r>
                  <w:t>10</w:t>
                </w:r>
              </w:p>
            </w:tc>
            <w:tc>
              <w:tcPr>
                <w:tcW w:w="95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E67F32" w:rsidRDefault="00E10891">
                <w:r>
                  <w:t>12</w:t>
                </w:r>
              </w:p>
            </w:tc>
            <w:tc>
              <w:tcPr>
                <w:tcW w:w="95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E67F32" w:rsidRDefault="00E10891">
                <w:r>
                  <w:t>8</w:t>
                </w:r>
              </w:p>
            </w:tc>
            <w:tc>
              <w:tcPr>
                <w:tcW w:w="95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E67F32" w:rsidRDefault="00E10891">
                <w:r>
                  <w:t>35</w:t>
                </w:r>
              </w:p>
            </w:tc>
            <w:tc>
              <w:tcPr>
                <w:tcW w:w="95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E67F32" w:rsidRDefault="00E10891">
                <w:r>
                  <w:t>100</w:t>
                </w:r>
              </w:p>
            </w:tc>
          </w:tr>
        </w:tbl>
      </w:sdtContent>
    </w:sdt>
    <w:p w:rsidR="00E67F32" w:rsidRDefault="00E67F32">
      <w:pPr>
        <w:rPr>
          <w:b/>
          <w:color w:val="000000"/>
        </w:rPr>
      </w:pPr>
    </w:p>
    <w:p w:rsidR="00E67F32" w:rsidRDefault="00E10891">
      <w:pPr>
        <w:rPr>
          <w:b/>
          <w:color w:val="000000"/>
        </w:rPr>
      </w:pPr>
      <w:r>
        <w:rPr>
          <w:b/>
          <w:color w:val="000000"/>
        </w:rPr>
        <w:t>Задание I</w:t>
      </w:r>
      <w:r>
        <w:rPr>
          <w:color w:val="000000"/>
        </w:rPr>
        <w:t xml:space="preserve">. </w:t>
      </w:r>
      <w:r>
        <w:rPr>
          <w:b/>
          <w:color w:val="000000"/>
        </w:rPr>
        <w:t xml:space="preserve">Выберите по 1 верному ответу в каждом задании, свой ответ запишите в </w:t>
      </w:r>
      <w:r>
        <w:rPr>
          <w:b/>
          <w:color w:val="000000"/>
          <w:highlight w:val="white"/>
        </w:rPr>
        <w:t xml:space="preserve">таблицу.  </w:t>
      </w:r>
      <w:r>
        <w:rPr>
          <w:i/>
          <w:color w:val="000000"/>
          <w:highlight w:val="white"/>
        </w:rPr>
        <w:t>(По 1 баллу за каждый правильный ответ; максимальный балл – 4 баллов)</w:t>
      </w:r>
    </w:p>
    <w:p w:rsidR="00E67F32" w:rsidRDefault="00E67F32">
      <w:pPr>
        <w:rPr>
          <w:b/>
          <w:color w:val="000000"/>
        </w:rPr>
      </w:pPr>
    </w:p>
    <w:sdt>
      <w:sdtPr>
        <w:tag w:val="goog_rdk_1"/>
        <w:id w:val="-388801249"/>
        <w:lock w:val="contentLocked"/>
      </w:sdtPr>
      <w:sdtEndPr/>
      <w:sdtContent>
        <w:tbl>
          <w:tblPr>
            <w:tblStyle w:val="afc"/>
            <w:tblW w:w="10466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2616"/>
            <w:gridCol w:w="2616"/>
            <w:gridCol w:w="2617"/>
            <w:gridCol w:w="2617"/>
          </w:tblGrid>
          <w:tr w:rsidR="00E67F32">
            <w:tc>
              <w:tcPr>
                <w:tcW w:w="2616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  <w:jc w:val="center"/>
                  <w:rPr>
                    <w:b/>
                    <w:color w:val="000000"/>
                  </w:rPr>
                </w:pPr>
                <w:r>
                  <w:rPr>
                    <w:b/>
                    <w:color w:val="000000"/>
                  </w:rPr>
                  <w:t>1</w:t>
                </w:r>
              </w:p>
            </w:tc>
            <w:tc>
              <w:tcPr>
                <w:tcW w:w="2616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  <w:jc w:val="center"/>
                  <w:rPr>
                    <w:b/>
                    <w:color w:val="000000"/>
                  </w:rPr>
                </w:pPr>
                <w:r>
                  <w:rPr>
                    <w:b/>
                    <w:color w:val="000000"/>
                  </w:rPr>
                  <w:t>2</w:t>
                </w:r>
              </w:p>
            </w:tc>
            <w:tc>
              <w:tcPr>
                <w:tcW w:w="2616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  <w:jc w:val="center"/>
                  <w:rPr>
                    <w:b/>
                    <w:color w:val="000000"/>
                  </w:rPr>
                </w:pPr>
                <w:r>
                  <w:rPr>
                    <w:b/>
                    <w:color w:val="000000"/>
                  </w:rPr>
                  <w:t>3</w:t>
                </w:r>
              </w:p>
            </w:tc>
            <w:tc>
              <w:tcPr>
                <w:tcW w:w="2616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  <w:jc w:val="center"/>
                  <w:rPr>
                    <w:b/>
                    <w:color w:val="000000"/>
                  </w:rPr>
                </w:pPr>
                <w:r>
                  <w:rPr>
                    <w:b/>
                    <w:color w:val="000000"/>
                  </w:rPr>
                  <w:t>4</w:t>
                </w:r>
              </w:p>
            </w:tc>
          </w:tr>
          <w:tr w:rsidR="00E67F32">
            <w:tc>
              <w:tcPr>
                <w:tcW w:w="2616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  <w:jc w:val="center"/>
                  <w:rPr>
                    <w:b/>
                    <w:color w:val="000000"/>
                  </w:rPr>
                </w:pPr>
                <w:r>
                  <w:rPr>
                    <w:b/>
                    <w:color w:val="000000"/>
                  </w:rPr>
                  <w:t>2</w:t>
                </w:r>
              </w:p>
            </w:tc>
            <w:tc>
              <w:tcPr>
                <w:tcW w:w="2616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  <w:jc w:val="center"/>
                  <w:rPr>
                    <w:b/>
                    <w:color w:val="000000"/>
                  </w:rPr>
                </w:pPr>
                <w:r>
                  <w:rPr>
                    <w:b/>
                    <w:color w:val="000000"/>
                  </w:rPr>
                  <w:t>3</w:t>
                </w:r>
              </w:p>
            </w:tc>
            <w:tc>
              <w:tcPr>
                <w:tcW w:w="2616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  <w:jc w:val="center"/>
                  <w:rPr>
                    <w:b/>
                    <w:color w:val="000000"/>
                  </w:rPr>
                </w:pPr>
                <w:r>
                  <w:rPr>
                    <w:b/>
                    <w:color w:val="000000"/>
                  </w:rPr>
                  <w:t>4</w:t>
                </w:r>
              </w:p>
            </w:tc>
            <w:tc>
              <w:tcPr>
                <w:tcW w:w="2616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  <w:jc w:val="center"/>
                  <w:rPr>
                    <w:b/>
                    <w:color w:val="000000"/>
                  </w:rPr>
                </w:pPr>
                <w:r>
                  <w:rPr>
                    <w:b/>
                    <w:color w:val="000000"/>
                  </w:rPr>
                  <w:t>5</w:t>
                </w:r>
              </w:p>
            </w:tc>
          </w:tr>
        </w:tbl>
      </w:sdtContent>
    </w:sdt>
    <w:p w:rsidR="00E67F32" w:rsidRDefault="00E67F32">
      <w:pPr>
        <w:rPr>
          <w:b/>
          <w:color w:val="000000"/>
        </w:rPr>
      </w:pPr>
    </w:p>
    <w:p w:rsidR="00E67F32" w:rsidRDefault="00E10891">
      <w:pPr>
        <w:widowControl w:val="0"/>
        <w:spacing w:before="9"/>
        <w:rPr>
          <w:b/>
        </w:rPr>
      </w:pPr>
      <w:r>
        <w:rPr>
          <w:b/>
        </w:rPr>
        <w:t>Задание II. Выберите по три верных ответа в каждом блоке, свой ответ запишите в таблицу</w:t>
      </w:r>
      <w:proofErr w:type="gramStart"/>
      <w:r>
        <w:rPr>
          <w:b/>
        </w:rPr>
        <w:t>.</w:t>
      </w:r>
      <w:proofErr w:type="gramEnd"/>
      <w:r>
        <w:rPr>
          <w:b/>
        </w:rPr>
        <w:t xml:space="preserve"> </w:t>
      </w:r>
      <w:r>
        <w:rPr>
          <w:i/>
        </w:rPr>
        <w:t>(</w:t>
      </w:r>
      <w:proofErr w:type="gramStart"/>
      <w:r>
        <w:rPr>
          <w:i/>
        </w:rPr>
        <w:t>п</w:t>
      </w:r>
      <w:proofErr w:type="gramEnd"/>
      <w:r>
        <w:rPr>
          <w:i/>
        </w:rPr>
        <w:t>о 2 балла за каждый правильный ответ, максимальный балл – 6)</w:t>
      </w:r>
    </w:p>
    <w:p w:rsidR="00E67F32" w:rsidRDefault="00E67F32">
      <w:pPr>
        <w:widowControl w:val="0"/>
        <w:spacing w:before="9"/>
        <w:rPr>
          <w:b/>
        </w:rPr>
      </w:pPr>
    </w:p>
    <w:sdt>
      <w:sdtPr>
        <w:tag w:val="goog_rdk_2"/>
        <w:id w:val="-726078075"/>
        <w:lock w:val="contentLocked"/>
      </w:sdtPr>
      <w:sdtEndPr/>
      <w:sdtContent>
        <w:tbl>
          <w:tblPr>
            <w:tblStyle w:val="afd"/>
            <w:tblW w:w="10466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3488"/>
            <w:gridCol w:w="3489"/>
            <w:gridCol w:w="3489"/>
          </w:tblGrid>
          <w:tr w:rsidR="00E67F32">
            <w:tc>
              <w:tcPr>
                <w:tcW w:w="348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1</w:t>
                </w:r>
              </w:p>
            </w:tc>
            <w:tc>
              <w:tcPr>
                <w:tcW w:w="348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2</w:t>
                </w:r>
              </w:p>
            </w:tc>
            <w:tc>
              <w:tcPr>
                <w:tcW w:w="348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3</w:t>
                </w:r>
              </w:p>
            </w:tc>
          </w:tr>
          <w:tr w:rsidR="00E67F32">
            <w:tc>
              <w:tcPr>
                <w:tcW w:w="348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145</w:t>
                </w:r>
              </w:p>
            </w:tc>
            <w:tc>
              <w:tcPr>
                <w:tcW w:w="348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146</w:t>
                </w:r>
              </w:p>
            </w:tc>
            <w:tc>
              <w:tcPr>
                <w:tcW w:w="348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246</w:t>
                </w:r>
              </w:p>
            </w:tc>
          </w:tr>
        </w:tbl>
      </w:sdtContent>
    </w:sdt>
    <w:p w:rsidR="00E67F32" w:rsidRDefault="00E67F32">
      <w:pPr>
        <w:widowControl w:val="0"/>
        <w:spacing w:before="9"/>
        <w:rPr>
          <w:b/>
        </w:rPr>
      </w:pPr>
    </w:p>
    <w:p w:rsidR="00E67F32" w:rsidRDefault="00E10891">
      <w:pPr>
        <w:rPr>
          <w:i/>
          <w:color w:val="000000"/>
        </w:rPr>
      </w:pPr>
      <w:r>
        <w:rPr>
          <w:b/>
          <w:color w:val="000000"/>
        </w:rPr>
        <w:t>Задание III. Изучите представленные ряды, определите и напишите, по какому принципу выстроен каждый ряд</w:t>
      </w:r>
      <w:proofErr w:type="gramStart"/>
      <w:r>
        <w:rPr>
          <w:b/>
          <w:color w:val="000000"/>
        </w:rPr>
        <w:t>.</w:t>
      </w:r>
      <w:proofErr w:type="gramEnd"/>
      <w:r>
        <w:rPr>
          <w:b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i/>
          <w:color w:val="000000"/>
        </w:rPr>
        <w:t>(</w:t>
      </w:r>
      <w:proofErr w:type="gramStart"/>
      <w:r>
        <w:rPr>
          <w:i/>
          <w:color w:val="000000"/>
        </w:rPr>
        <w:t>д</w:t>
      </w:r>
      <w:proofErr w:type="gramEnd"/>
      <w:r>
        <w:rPr>
          <w:i/>
          <w:color w:val="000000"/>
        </w:rPr>
        <w:t>о 2 баллов за каждый ряд, в зависимости от точности и полноты ответа, максимальный балл - 6)</w:t>
      </w:r>
    </w:p>
    <w:p w:rsidR="00E67F32" w:rsidRDefault="00E67F32">
      <w:pPr>
        <w:widowControl w:val="0"/>
        <w:spacing w:before="9"/>
        <w:rPr>
          <w:b/>
        </w:rPr>
      </w:pPr>
    </w:p>
    <w:p w:rsidR="00E67F32" w:rsidRDefault="00E10891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  <w:r>
        <w:rPr>
          <w:color w:val="000000"/>
        </w:rPr>
        <w:t xml:space="preserve">3.1. Ответ: соборы Владимиро-Суздальской Руси </w:t>
      </w:r>
    </w:p>
    <w:p w:rsidR="00E67F32" w:rsidRDefault="00E10891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  <w:r>
        <w:rPr>
          <w:color w:val="000000"/>
        </w:rPr>
        <w:t>3.2. О</w:t>
      </w:r>
      <w:r>
        <w:rPr>
          <w:color w:val="000000"/>
        </w:rPr>
        <w:t>твет: фавориты Екатерины 2</w:t>
      </w:r>
    </w:p>
    <w:p w:rsidR="00E67F32" w:rsidRDefault="00E10891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  <w:r>
        <w:rPr>
          <w:color w:val="000000"/>
        </w:rPr>
        <w:t xml:space="preserve">3.3. Ответ: согласия </w:t>
      </w:r>
      <w:proofErr w:type="spellStart"/>
      <w:r>
        <w:rPr>
          <w:color w:val="000000"/>
        </w:rPr>
        <w:t>беспоповского</w:t>
      </w:r>
      <w:proofErr w:type="spellEnd"/>
      <w:r>
        <w:rPr>
          <w:color w:val="000000"/>
        </w:rPr>
        <w:t xml:space="preserve"> толка/старообрядческие секты </w:t>
      </w:r>
    </w:p>
    <w:p w:rsidR="00E67F32" w:rsidRDefault="00E67F32">
      <w:pPr>
        <w:widowControl w:val="0"/>
        <w:spacing w:before="9"/>
        <w:rPr>
          <w:b/>
        </w:rPr>
      </w:pPr>
    </w:p>
    <w:p w:rsidR="00E67F32" w:rsidRDefault="00E10891">
      <w:pPr>
        <w:rPr>
          <w:i/>
        </w:rPr>
      </w:pPr>
      <w:r>
        <w:rPr>
          <w:b/>
        </w:rPr>
        <w:t xml:space="preserve">Задание IV. В приведенном ряду определите лишний элемент. Дайте краткое конкретное объяснение. </w:t>
      </w:r>
      <w:r>
        <w:t>(</w:t>
      </w:r>
      <w:r>
        <w:rPr>
          <w:i/>
        </w:rPr>
        <w:t>1 балла за найденный элемент, 1 балла за правильное объяснение; ма</w:t>
      </w:r>
      <w:r>
        <w:rPr>
          <w:i/>
        </w:rPr>
        <w:t>ксимальный балл - 4)</w:t>
      </w:r>
    </w:p>
    <w:p w:rsidR="00E67F32" w:rsidRDefault="00E10891">
      <w:pPr>
        <w:widowControl w:val="0"/>
        <w:tabs>
          <w:tab w:val="left" w:pos="819"/>
          <w:tab w:val="left" w:pos="9398"/>
        </w:tabs>
        <w:spacing w:before="46"/>
        <w:ind w:firstLine="425"/>
        <w:rPr>
          <w:color w:val="000000"/>
        </w:rPr>
      </w:pPr>
      <w:r>
        <w:rPr>
          <w:color w:val="000000"/>
        </w:rPr>
        <w:t>4.1. Ответ: Тысяцкий - должностное лицо княжеской администрации; остальное - придворные чины</w:t>
      </w:r>
    </w:p>
    <w:p w:rsidR="00E67F32" w:rsidRDefault="00E10891">
      <w:pPr>
        <w:widowControl w:val="0"/>
        <w:tabs>
          <w:tab w:val="left" w:pos="819"/>
          <w:tab w:val="left" w:pos="9398"/>
        </w:tabs>
        <w:spacing w:before="46"/>
        <w:ind w:firstLine="425"/>
        <w:rPr>
          <w:color w:val="000000"/>
        </w:rPr>
      </w:pPr>
      <w:r>
        <w:rPr>
          <w:color w:val="000000"/>
        </w:rPr>
        <w:t xml:space="preserve">4.2. Ответ: Саша Черный - поэт; остальные - художники </w:t>
      </w:r>
    </w:p>
    <w:p w:rsidR="00E67F32" w:rsidRDefault="00E67F32">
      <w:pPr>
        <w:widowControl w:val="0"/>
        <w:tabs>
          <w:tab w:val="left" w:pos="819"/>
          <w:tab w:val="left" w:pos="9398"/>
        </w:tabs>
        <w:spacing w:before="46"/>
        <w:rPr>
          <w:color w:val="000000"/>
        </w:rPr>
      </w:pPr>
    </w:p>
    <w:p w:rsidR="00E67F32" w:rsidRDefault="00E10891">
      <w:pPr>
        <w:rPr>
          <w:color w:val="000000"/>
        </w:rPr>
      </w:pPr>
      <w:r>
        <w:rPr>
          <w:b/>
          <w:color w:val="000000"/>
        </w:rPr>
        <w:t>Задание V. Расположите следующие события в хронологической последовательности, в таблицу ответов впишите соответствующие литеры.</w:t>
      </w:r>
      <w:r>
        <w:rPr>
          <w:color w:val="000000"/>
        </w:rPr>
        <w:t xml:space="preserve"> (</w:t>
      </w:r>
      <w:r>
        <w:rPr>
          <w:i/>
          <w:color w:val="000000"/>
        </w:rPr>
        <w:t>3 балла за полностью верный ответ, при наличии одной ошибки - 2 балла, при наличии двух ошибок - 1 балл из 3-х возможных</w:t>
      </w:r>
      <w:r>
        <w:rPr>
          <w:color w:val="000000"/>
        </w:rPr>
        <w:t>)</w:t>
      </w:r>
    </w:p>
    <w:p w:rsidR="00E67F32" w:rsidRDefault="00E67F32"/>
    <w:sdt>
      <w:sdtPr>
        <w:tag w:val="goog_rdk_3"/>
        <w:id w:val="2101365412"/>
        <w:lock w:val="contentLocked"/>
      </w:sdtPr>
      <w:sdtEndPr/>
      <w:sdtContent>
        <w:tbl>
          <w:tblPr>
            <w:tblStyle w:val="afe"/>
            <w:tblW w:w="10466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2094"/>
            <w:gridCol w:w="2093"/>
            <w:gridCol w:w="2093"/>
            <w:gridCol w:w="2093"/>
            <w:gridCol w:w="2093"/>
          </w:tblGrid>
          <w:tr w:rsidR="00E67F32">
            <w:tc>
              <w:tcPr>
                <w:tcW w:w="209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Б</w:t>
                </w:r>
              </w:p>
            </w:tc>
            <w:tc>
              <w:tcPr>
                <w:tcW w:w="209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В</w:t>
                </w:r>
              </w:p>
            </w:tc>
            <w:tc>
              <w:tcPr>
                <w:tcW w:w="209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Д</w:t>
                </w:r>
              </w:p>
            </w:tc>
            <w:tc>
              <w:tcPr>
                <w:tcW w:w="209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А</w:t>
                </w:r>
              </w:p>
            </w:tc>
            <w:tc>
              <w:tcPr>
                <w:tcW w:w="209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Г</w:t>
                </w:r>
              </w:p>
            </w:tc>
          </w:tr>
        </w:tbl>
      </w:sdtContent>
    </w:sdt>
    <w:p w:rsidR="00E67F32" w:rsidRDefault="00E67F32"/>
    <w:p w:rsidR="00E67F32" w:rsidRDefault="00E10891">
      <w:pPr>
        <w:rPr>
          <w:b/>
          <w:i/>
          <w:color w:val="000000"/>
        </w:rPr>
      </w:pPr>
      <w:r>
        <w:rPr>
          <w:b/>
          <w:color w:val="000000"/>
        </w:rPr>
        <w:t>Задание VI.</w:t>
      </w:r>
      <w:r>
        <w:rPr>
          <w:color w:val="000000"/>
        </w:rPr>
        <w:t xml:space="preserve"> </w:t>
      </w:r>
      <w:r>
        <w:rPr>
          <w:b/>
          <w:color w:val="000000"/>
        </w:rPr>
        <w:t>Укажите в таблице современные названия шести городов России, их исторические названия в период правления Екатерины 2, соотнесите их с описанием и точкой на карте</w:t>
      </w:r>
      <w:proofErr w:type="gramStart"/>
      <w:r>
        <w:rPr>
          <w:b/>
          <w:color w:val="000000"/>
        </w:rPr>
        <w:t>.</w:t>
      </w:r>
      <w:proofErr w:type="gramEnd"/>
      <w:r>
        <w:rPr>
          <w:i/>
          <w:color w:val="000000"/>
        </w:rPr>
        <w:t xml:space="preserve"> (</w:t>
      </w:r>
      <w:proofErr w:type="gramStart"/>
      <w:r>
        <w:rPr>
          <w:i/>
          <w:color w:val="000000"/>
        </w:rPr>
        <w:t>п</w:t>
      </w:r>
      <w:proofErr w:type="gramEnd"/>
      <w:r>
        <w:rPr>
          <w:i/>
          <w:color w:val="000000"/>
        </w:rPr>
        <w:t>олностью верное соотнесение – 2 балла, при наличии одной ошибки – 1 балл, максимальный балл – 12)</w:t>
      </w:r>
    </w:p>
    <w:p w:rsidR="00E67F32" w:rsidRDefault="00E67F32"/>
    <w:sdt>
      <w:sdtPr>
        <w:tag w:val="goog_rdk_4"/>
        <w:id w:val="-1206170221"/>
        <w:lock w:val="contentLocked"/>
      </w:sdtPr>
      <w:sdtEndPr/>
      <w:sdtContent>
        <w:tbl>
          <w:tblPr>
            <w:tblStyle w:val="aff"/>
            <w:tblW w:w="8925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1605"/>
            <w:gridCol w:w="1220"/>
            <w:gridCol w:w="1220"/>
            <w:gridCol w:w="1220"/>
            <w:gridCol w:w="1220"/>
            <w:gridCol w:w="1220"/>
            <w:gridCol w:w="1220"/>
          </w:tblGrid>
          <w:tr w:rsidR="00E67F32">
            <w:trPr>
              <w:trHeight w:val="1052"/>
            </w:trPr>
            <w:tc>
              <w:tcPr>
                <w:tcW w:w="160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  <w:rPr>
                    <w:i/>
                  </w:rPr>
                </w:pPr>
                <w:r>
                  <w:rPr>
                    <w:b/>
                  </w:rPr>
                  <w:t xml:space="preserve">Описание города </w:t>
                </w:r>
                <w:r>
                  <w:rPr>
                    <w:i/>
                  </w:rPr>
                  <w:t>(буква)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А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Б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В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Г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Д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Е</w:t>
                </w:r>
              </w:p>
            </w:tc>
          </w:tr>
          <w:tr w:rsidR="00E67F32">
            <w:tc>
              <w:tcPr>
                <w:tcW w:w="160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 xml:space="preserve">Современное название города 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</w:pPr>
                <w:r>
                  <w:t xml:space="preserve">Краснодар 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</w:pPr>
                <w:r>
                  <w:t>Днепропетровск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</w:pPr>
                <w:r>
                  <w:t>Маркс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</w:pPr>
                <w:r>
                  <w:t>Одесса</w:t>
                </w:r>
              </w:p>
              <w:p w:rsidR="00E67F32" w:rsidRDefault="00E67F32">
                <w:pPr>
                  <w:widowControl w:val="0"/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</w:pPr>
                <w:r>
                  <w:t xml:space="preserve">Севастополь 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</w:pPr>
                <w:r>
                  <w:t xml:space="preserve">Херсон </w:t>
                </w:r>
              </w:p>
            </w:tc>
          </w:tr>
          <w:tr w:rsidR="00E67F32">
            <w:tc>
              <w:tcPr>
                <w:tcW w:w="160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>Название города при Екатерине 2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</w:pPr>
                <w:r>
                  <w:t xml:space="preserve">Екатеринодар 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</w:pPr>
                <w:r>
                  <w:t xml:space="preserve">Екатеринослав 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</w:pPr>
                <w:r>
                  <w:t>Екатериненштадт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</w:pPr>
                <w:r>
                  <w:t xml:space="preserve">Одесса 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</w:pPr>
                <w:r>
                  <w:t>Севастополь (Херсонес Таврический)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</w:pPr>
                <w:r>
                  <w:t>Херсон</w:t>
                </w:r>
              </w:p>
            </w:tc>
          </w:tr>
          <w:tr w:rsidR="00E67F32">
            <w:tc>
              <w:tcPr>
                <w:tcW w:w="160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 xml:space="preserve">Номер на карте 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</w:pPr>
                <w:r>
                  <w:t>2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</w:pPr>
                <w:r>
                  <w:t>6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</w:pPr>
                <w:r>
                  <w:t>5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</w:pPr>
                <w:r>
                  <w:t>3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</w:pPr>
                <w:r>
                  <w:t>1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</w:pPr>
                <w:r>
                  <w:t>4</w:t>
                </w:r>
              </w:p>
            </w:tc>
          </w:tr>
        </w:tbl>
      </w:sdtContent>
    </w:sdt>
    <w:p w:rsidR="00E67F32" w:rsidRDefault="00E67F32"/>
    <w:p w:rsidR="00E67F32" w:rsidRDefault="00E10891">
      <w:pPr>
        <w:rPr>
          <w:i/>
        </w:rPr>
      </w:pPr>
      <w:r>
        <w:rPr>
          <w:b/>
          <w:color w:val="000000"/>
        </w:rPr>
        <w:t>Задание VII. Изучите исторический источник и ответьте на вопросы</w:t>
      </w:r>
      <w:proofErr w:type="gramStart"/>
      <w:r>
        <w:rPr>
          <w:b/>
          <w:color w:val="000000"/>
        </w:rPr>
        <w:t>.</w:t>
      </w:r>
      <w:proofErr w:type="gramEnd"/>
      <w:r>
        <w:rPr>
          <w:i/>
          <w:color w:val="000000"/>
        </w:rPr>
        <w:t xml:space="preserve"> (</w:t>
      </w:r>
      <w:proofErr w:type="gramStart"/>
      <w:r>
        <w:rPr>
          <w:i/>
          <w:color w:val="000000"/>
        </w:rPr>
        <w:t>м</w:t>
      </w:r>
      <w:proofErr w:type="gramEnd"/>
      <w:r>
        <w:rPr>
          <w:i/>
        </w:rPr>
        <w:t xml:space="preserve">аксимальный балл – 10) </w:t>
      </w:r>
    </w:p>
    <w:p w:rsidR="00E67F32" w:rsidRDefault="00E67F32">
      <w:pPr>
        <w:rPr>
          <w:i/>
        </w:rPr>
      </w:pPr>
    </w:p>
    <w:p w:rsidR="00E67F32" w:rsidRDefault="00E10891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  <w:r>
        <w:rPr>
          <w:color w:val="000000"/>
        </w:rPr>
        <w:t xml:space="preserve">7.1. Ответ: 1935 г. - учреждение звания Маршала Советского Союза </w:t>
      </w:r>
    </w:p>
    <w:p w:rsidR="00E67F32" w:rsidRDefault="00E10891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  <w:r>
        <w:rPr>
          <w:color w:val="000000"/>
        </w:rPr>
        <w:t xml:space="preserve">7.2. Ответ: </w:t>
      </w:r>
      <w:proofErr w:type="gramStart"/>
      <w:r>
        <w:rPr>
          <w:color w:val="000000"/>
        </w:rPr>
        <w:t xml:space="preserve">Ворошилов, Егоров, Тухачевский, Буденный, Блюхер (1 ошибка - 1 балл, 2 ошибки - 0) </w:t>
      </w:r>
      <w:proofErr w:type="gramEnd"/>
    </w:p>
    <w:p w:rsidR="00E67F32" w:rsidRDefault="00E67F32">
      <w:pPr>
        <w:widowControl w:val="0"/>
        <w:tabs>
          <w:tab w:val="left" w:pos="819"/>
          <w:tab w:val="left" w:pos="9398"/>
        </w:tabs>
        <w:spacing w:before="46"/>
        <w:rPr>
          <w:color w:val="000000"/>
        </w:rPr>
      </w:pPr>
    </w:p>
    <w:p w:rsidR="00E67F32" w:rsidRDefault="00E10891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  <w:r>
        <w:rPr>
          <w:color w:val="000000"/>
        </w:rPr>
        <w:t xml:space="preserve">7.3. Ответ: Ворошилов - народный комиссар обороны СССР </w:t>
      </w:r>
    </w:p>
    <w:p w:rsidR="00E67F32" w:rsidRDefault="00E10891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  <w:r>
        <w:rPr>
          <w:color w:val="000000"/>
        </w:rPr>
        <w:t>7.4. Ответ: Тимошенко, Кулик, Шапошн</w:t>
      </w:r>
      <w:r>
        <w:rPr>
          <w:color w:val="000000"/>
        </w:rPr>
        <w:t xml:space="preserve">иков (1 ошибка - 1 балл, 2 ошибки - 0) </w:t>
      </w:r>
    </w:p>
    <w:p w:rsidR="00E67F32" w:rsidRDefault="00E10891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  <w:bookmarkStart w:id="0" w:name="_GoBack"/>
      <w:bookmarkEnd w:id="0"/>
      <w:r>
        <w:rPr>
          <w:color w:val="000000"/>
        </w:rPr>
        <w:t xml:space="preserve">7.5. Ответ: </w:t>
      </w:r>
      <w:proofErr w:type="gramStart"/>
      <w:r>
        <w:rPr>
          <w:color w:val="000000"/>
        </w:rPr>
        <w:t xml:space="preserve">Егоров, Тухачевский, Блюхер, Кулик (1 ошибка - 1 балл, 2 ошибки - 0) </w:t>
      </w:r>
      <w:proofErr w:type="gramEnd"/>
    </w:p>
    <w:p w:rsidR="00E67F32" w:rsidRDefault="00E67F32">
      <w:pPr>
        <w:widowControl w:val="0"/>
        <w:spacing w:before="9"/>
        <w:rPr>
          <w:color w:val="000000"/>
        </w:rPr>
      </w:pPr>
    </w:p>
    <w:p w:rsidR="00E67F32" w:rsidRDefault="00E10891">
      <w:pPr>
        <w:rPr>
          <w:b/>
        </w:rPr>
      </w:pPr>
      <w:r>
        <w:rPr>
          <w:b/>
        </w:rPr>
        <w:t>Задание VIII.</w:t>
      </w:r>
      <w:r>
        <w:rPr>
          <w:b/>
          <w:highlight w:val="white"/>
        </w:rPr>
        <w:t xml:space="preserve"> </w:t>
      </w:r>
      <w:r>
        <w:rPr>
          <w:b/>
        </w:rPr>
        <w:t>Перед вами – картины известных художников XIX века. Заполните таблицу: укажите, кому принадлежат картины, соотнесите их фамилии с портретами</w:t>
      </w:r>
      <w:proofErr w:type="gramStart"/>
      <w:r>
        <w:rPr>
          <w:b/>
        </w:rPr>
        <w:t>.</w:t>
      </w:r>
      <w:proofErr w:type="gramEnd"/>
      <w:r>
        <w:rPr>
          <w:b/>
        </w:rPr>
        <w:t xml:space="preserve"> </w:t>
      </w:r>
      <w:r>
        <w:rPr>
          <w:i/>
        </w:rPr>
        <w:t>(</w:t>
      </w:r>
      <w:proofErr w:type="gramStart"/>
      <w:r>
        <w:rPr>
          <w:i/>
        </w:rPr>
        <w:t>в</w:t>
      </w:r>
      <w:proofErr w:type="gramEnd"/>
      <w:r>
        <w:rPr>
          <w:i/>
        </w:rPr>
        <w:t>ерно заполненная строка – 2 балла, при наличии одной ошибки – 1 балл, максимальный балл – 12)</w:t>
      </w:r>
    </w:p>
    <w:p w:rsidR="00E67F32" w:rsidRDefault="00E67F32">
      <w:pPr>
        <w:ind w:hanging="420"/>
        <w:rPr>
          <w:i/>
        </w:rPr>
      </w:pPr>
    </w:p>
    <w:p w:rsidR="00E67F32" w:rsidRDefault="00E67F32"/>
    <w:sdt>
      <w:sdtPr>
        <w:tag w:val="goog_rdk_5"/>
        <w:id w:val="1725408251"/>
        <w:lock w:val="contentLocked"/>
      </w:sdtPr>
      <w:sdtEndPr/>
      <w:sdtContent>
        <w:tbl>
          <w:tblPr>
            <w:tblStyle w:val="aff0"/>
            <w:tblW w:w="9000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1800"/>
            <w:gridCol w:w="5790"/>
            <w:gridCol w:w="1410"/>
          </w:tblGrid>
          <w:tr w:rsidR="00E67F32">
            <w:tc>
              <w:tcPr>
                <w:tcW w:w="18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  <w:rPr>
                    <w:i/>
                  </w:rPr>
                </w:pPr>
                <w:r>
                  <w:rPr>
                    <w:b/>
                  </w:rPr>
                  <w:t>Произведения худ</w:t>
                </w:r>
                <w:r>
                  <w:rPr>
                    <w:b/>
                  </w:rPr>
                  <w:t xml:space="preserve">ожника </w:t>
                </w:r>
                <w:r>
                  <w:rPr>
                    <w:i/>
                  </w:rPr>
                  <w:t xml:space="preserve">(буква) </w:t>
                </w:r>
              </w:p>
            </w:tc>
            <w:tc>
              <w:tcPr>
                <w:tcW w:w="579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  <w:rPr>
                    <w:i/>
                  </w:rPr>
                </w:pPr>
                <w:r>
                  <w:rPr>
                    <w:b/>
                  </w:rPr>
                  <w:t xml:space="preserve">Фамилия художника </w:t>
                </w:r>
                <w:r>
                  <w:t>(</w:t>
                </w:r>
                <w:r>
                  <w:rPr>
                    <w:i/>
                  </w:rPr>
                  <w:t>вписать)</w:t>
                </w:r>
              </w:p>
            </w:tc>
            <w:tc>
              <w:tcPr>
                <w:tcW w:w="14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  <w:rPr>
                    <w:i/>
                  </w:rPr>
                </w:pPr>
                <w:r>
                  <w:rPr>
                    <w:b/>
                  </w:rPr>
                  <w:t xml:space="preserve">Портрет художника </w:t>
                </w:r>
                <w:r>
                  <w:rPr>
                    <w:i/>
                  </w:rPr>
                  <w:t>(цифра)</w:t>
                </w:r>
              </w:p>
            </w:tc>
          </w:tr>
          <w:tr w:rsidR="00E67F32">
            <w:tc>
              <w:tcPr>
                <w:tcW w:w="18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</w:pPr>
                <w:r>
                  <w:t>А</w:t>
                </w:r>
              </w:p>
            </w:tc>
            <w:tc>
              <w:tcPr>
                <w:tcW w:w="579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</w:pPr>
                <w:r>
                  <w:t xml:space="preserve">Илья Ефимович Репин </w:t>
                </w:r>
              </w:p>
            </w:tc>
            <w:tc>
              <w:tcPr>
                <w:tcW w:w="14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</w:pPr>
                <w:r>
                  <w:t>4</w:t>
                </w:r>
              </w:p>
            </w:tc>
          </w:tr>
          <w:tr w:rsidR="00E67F32">
            <w:tc>
              <w:tcPr>
                <w:tcW w:w="18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</w:pPr>
                <w:r>
                  <w:t>Б</w:t>
                </w:r>
              </w:p>
            </w:tc>
            <w:tc>
              <w:tcPr>
                <w:tcW w:w="579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</w:pPr>
                <w:r>
                  <w:t xml:space="preserve">Иван Николаевич Крамской </w:t>
                </w:r>
              </w:p>
            </w:tc>
            <w:tc>
              <w:tcPr>
                <w:tcW w:w="14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</w:pPr>
                <w:r>
                  <w:t>1</w:t>
                </w:r>
              </w:p>
            </w:tc>
          </w:tr>
          <w:tr w:rsidR="00E67F32">
            <w:tc>
              <w:tcPr>
                <w:tcW w:w="18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</w:pPr>
                <w:r>
                  <w:t>В</w:t>
                </w:r>
              </w:p>
            </w:tc>
            <w:tc>
              <w:tcPr>
                <w:tcW w:w="579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</w:pPr>
                <w:r>
                  <w:t xml:space="preserve">Карл Павлович </w:t>
                </w:r>
              </w:p>
            </w:tc>
            <w:tc>
              <w:tcPr>
                <w:tcW w:w="14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</w:pPr>
                <w:r>
                  <w:t>2</w:t>
                </w:r>
              </w:p>
            </w:tc>
          </w:tr>
          <w:tr w:rsidR="00E67F32">
            <w:tc>
              <w:tcPr>
                <w:tcW w:w="18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</w:pPr>
                <w:r>
                  <w:t>Г</w:t>
                </w:r>
              </w:p>
            </w:tc>
            <w:tc>
              <w:tcPr>
                <w:tcW w:w="579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</w:pPr>
                <w:r>
                  <w:t xml:space="preserve">Василий Иванович Суриков </w:t>
                </w:r>
              </w:p>
            </w:tc>
            <w:tc>
              <w:tcPr>
                <w:tcW w:w="14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</w:pPr>
                <w:r>
                  <w:t>5</w:t>
                </w:r>
              </w:p>
            </w:tc>
          </w:tr>
          <w:tr w:rsidR="00E67F32">
            <w:tc>
              <w:tcPr>
                <w:tcW w:w="18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</w:pPr>
                <w:r>
                  <w:t>Д</w:t>
                </w:r>
              </w:p>
            </w:tc>
            <w:tc>
              <w:tcPr>
                <w:tcW w:w="579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</w:pPr>
                <w:r>
                  <w:t xml:space="preserve">Владимир Егорович Маковский </w:t>
                </w:r>
              </w:p>
            </w:tc>
            <w:tc>
              <w:tcPr>
                <w:tcW w:w="14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</w:pPr>
                <w:r>
                  <w:t>3</w:t>
                </w:r>
              </w:p>
            </w:tc>
          </w:tr>
          <w:tr w:rsidR="00E67F32">
            <w:tc>
              <w:tcPr>
                <w:tcW w:w="18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</w:pPr>
                <w:r>
                  <w:t>Е</w:t>
                </w:r>
              </w:p>
            </w:tc>
            <w:tc>
              <w:tcPr>
                <w:tcW w:w="579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</w:pPr>
                <w:r>
                  <w:t xml:space="preserve">Исаак Ильич Левитан </w:t>
                </w:r>
              </w:p>
            </w:tc>
            <w:tc>
              <w:tcPr>
                <w:tcW w:w="14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E67F32" w:rsidRDefault="00E10891">
                <w:pPr>
                  <w:widowControl w:val="0"/>
                </w:pPr>
                <w:r>
                  <w:t>6</w:t>
                </w:r>
              </w:p>
            </w:tc>
          </w:tr>
        </w:tbl>
      </w:sdtContent>
    </w:sdt>
    <w:p w:rsidR="00E67F32" w:rsidRDefault="00E67F32">
      <w:pPr>
        <w:rPr>
          <w:b/>
          <w:i/>
          <w:u w:val="single"/>
        </w:rPr>
      </w:pPr>
    </w:p>
    <w:p w:rsidR="00E67F32" w:rsidRDefault="00E10891">
      <w:pPr>
        <w:rPr>
          <w:i/>
        </w:rPr>
      </w:pPr>
      <w:r>
        <w:rPr>
          <w:b/>
        </w:rPr>
        <w:t>Задание IX.</w:t>
      </w:r>
      <w:r>
        <w:t xml:space="preserve"> </w:t>
      </w:r>
      <w:r>
        <w:rPr>
          <w:b/>
        </w:rPr>
        <w:t>Выполните задания по карте</w:t>
      </w:r>
      <w:proofErr w:type="gramStart"/>
      <w:r>
        <w:rPr>
          <w:b/>
        </w:rPr>
        <w:t>.</w:t>
      </w:r>
      <w:proofErr w:type="gramEnd"/>
      <w:r>
        <w:t xml:space="preserve"> (</w:t>
      </w:r>
      <w:proofErr w:type="gramStart"/>
      <w:r>
        <w:t>м</w:t>
      </w:r>
      <w:proofErr w:type="gramEnd"/>
      <w:r>
        <w:rPr>
          <w:i/>
        </w:rPr>
        <w:t>аксимальный балл – 8)</w:t>
      </w:r>
    </w:p>
    <w:p w:rsidR="00E67F32" w:rsidRDefault="00E67F32">
      <w:pPr>
        <w:rPr>
          <w:i/>
        </w:rPr>
      </w:pPr>
    </w:p>
    <w:p w:rsidR="00E67F32" w:rsidRDefault="00E10891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  <w:r>
        <w:rPr>
          <w:color w:val="000000"/>
        </w:rPr>
        <w:t xml:space="preserve">9.1. Ответ: Троицкая осада или осада Троице-Сергиева монастыря, 1608 - 1610 гг. </w:t>
      </w:r>
    </w:p>
    <w:p w:rsidR="00E67F32" w:rsidRDefault="00E67F32">
      <w:pPr>
        <w:widowControl w:val="0"/>
        <w:tabs>
          <w:tab w:val="left" w:pos="819"/>
          <w:tab w:val="left" w:pos="9398"/>
        </w:tabs>
        <w:spacing w:before="46"/>
        <w:rPr>
          <w:color w:val="000000"/>
        </w:rPr>
      </w:pPr>
    </w:p>
    <w:p w:rsidR="00E67F32" w:rsidRDefault="00E10891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  <w:r>
        <w:rPr>
          <w:color w:val="000000"/>
        </w:rPr>
        <w:lastRenderedPageBreak/>
        <w:t xml:space="preserve">9.2. Ответ: Скопин-Шуйский и </w:t>
      </w:r>
      <w:proofErr w:type="spellStart"/>
      <w:r>
        <w:rPr>
          <w:color w:val="000000"/>
        </w:rPr>
        <w:t>Делагарди</w:t>
      </w:r>
      <w:proofErr w:type="spellEnd"/>
      <w:r>
        <w:rPr>
          <w:color w:val="000000"/>
        </w:rPr>
        <w:t xml:space="preserve"> </w:t>
      </w:r>
    </w:p>
    <w:p w:rsidR="00E67F32" w:rsidRDefault="00E67F32">
      <w:pPr>
        <w:widowControl w:val="0"/>
        <w:tabs>
          <w:tab w:val="left" w:pos="819"/>
          <w:tab w:val="left" w:pos="9398"/>
        </w:tabs>
        <w:spacing w:before="46"/>
        <w:rPr>
          <w:color w:val="000000"/>
        </w:rPr>
      </w:pPr>
    </w:p>
    <w:p w:rsidR="00E67F32" w:rsidRDefault="00E10891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  <w:r>
        <w:rPr>
          <w:color w:val="000000"/>
        </w:rPr>
        <w:t>9.3. Ответ: “польско-воровские” - войска Лжедмитрия 2: “польско” - польско-литов</w:t>
      </w:r>
      <w:r>
        <w:rPr>
          <w:color w:val="000000"/>
        </w:rPr>
        <w:t xml:space="preserve">ское войско гетмана Яна </w:t>
      </w:r>
      <w:proofErr w:type="spellStart"/>
      <w:r>
        <w:rPr>
          <w:color w:val="000000"/>
        </w:rPr>
        <w:t>Сапеги</w:t>
      </w:r>
      <w:proofErr w:type="spellEnd"/>
      <w:r>
        <w:rPr>
          <w:color w:val="000000"/>
        </w:rPr>
        <w:t xml:space="preserve">; “воровское” - </w:t>
      </w:r>
      <w:proofErr w:type="spellStart"/>
      <w:r>
        <w:rPr>
          <w:color w:val="000000"/>
        </w:rPr>
        <w:t>тушинцы</w:t>
      </w:r>
      <w:proofErr w:type="spellEnd"/>
      <w:r>
        <w:rPr>
          <w:color w:val="000000"/>
        </w:rPr>
        <w:t xml:space="preserve">, казаки. </w:t>
      </w:r>
    </w:p>
    <w:p w:rsidR="00E67F32" w:rsidRDefault="00E67F32">
      <w:pPr>
        <w:widowControl w:val="0"/>
        <w:tabs>
          <w:tab w:val="left" w:pos="819"/>
          <w:tab w:val="left" w:pos="9398"/>
        </w:tabs>
        <w:spacing w:before="46"/>
        <w:rPr>
          <w:color w:val="000000"/>
        </w:rPr>
      </w:pPr>
    </w:p>
    <w:p w:rsidR="00E67F32" w:rsidRDefault="00E10891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  <w:r>
        <w:rPr>
          <w:color w:val="000000"/>
        </w:rPr>
        <w:t xml:space="preserve">9.4. Ответ: раскол тушинского лагеря; свержение Василия Шуйского; захват </w:t>
      </w:r>
      <w:proofErr w:type="spellStart"/>
      <w:r>
        <w:rPr>
          <w:color w:val="000000"/>
        </w:rPr>
        <w:t>Делагарди</w:t>
      </w:r>
      <w:proofErr w:type="spellEnd"/>
      <w:r>
        <w:rPr>
          <w:color w:val="000000"/>
        </w:rPr>
        <w:t xml:space="preserve"> русских крепостей северо-запада России, образование марионеточного Новгородского государства</w:t>
      </w:r>
      <w:proofErr w:type="gramStart"/>
      <w:r>
        <w:rPr>
          <w:color w:val="000000"/>
        </w:rPr>
        <w:t>.</w:t>
      </w:r>
      <w:proofErr w:type="gramEnd"/>
      <w:r>
        <w:rPr>
          <w:color w:val="000000"/>
        </w:rPr>
        <w:t xml:space="preserve"> (</w:t>
      </w:r>
      <w:proofErr w:type="gramStart"/>
      <w:r>
        <w:rPr>
          <w:color w:val="000000"/>
        </w:rPr>
        <w:t>л</w:t>
      </w:r>
      <w:proofErr w:type="gramEnd"/>
      <w:r>
        <w:rPr>
          <w:color w:val="000000"/>
        </w:rPr>
        <w:t xml:space="preserve">юбые 2) </w:t>
      </w:r>
    </w:p>
    <w:p w:rsidR="00E67F32" w:rsidRDefault="00E67F32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</w:p>
    <w:p w:rsidR="00E67F32" w:rsidRDefault="00E10891">
      <w:pPr>
        <w:ind w:left="425" w:firstLine="141"/>
        <w:rPr>
          <w:i/>
        </w:rPr>
      </w:pPr>
      <w:r>
        <w:rPr>
          <w:b/>
        </w:rPr>
        <w:t>За</w:t>
      </w:r>
      <w:r>
        <w:rPr>
          <w:b/>
        </w:rPr>
        <w:t>дание X.  Историческое сочинение-эссе.</w:t>
      </w:r>
      <w:r>
        <w:t xml:space="preserve"> (м</w:t>
      </w:r>
      <w:r>
        <w:rPr>
          <w:i/>
        </w:rPr>
        <w:t>аксимальный балл – 35)</w:t>
      </w:r>
    </w:p>
    <w:p w:rsidR="00E67F32" w:rsidRDefault="00E67F32">
      <w:pPr>
        <w:rPr>
          <w:i/>
        </w:rPr>
      </w:pPr>
    </w:p>
    <w:p w:rsidR="00E67F32" w:rsidRDefault="00E10891">
      <w:pPr>
        <w:ind w:left="425" w:firstLine="141"/>
      </w:pPr>
      <w:r>
        <w:t>Вам предстоит работать с высказываниями историков и современников о событиях и деятелях отечественной истории. Выберите из них одно, которое станет темой Вашего сочинения-эссе. Ваша задача – сформулировать собственное отношение к данному утверждению и обос</w:t>
      </w:r>
      <w:r>
        <w:t xml:space="preserve">новать его аргументами, представляющимися Вам наиболее существенными. При </w:t>
      </w:r>
      <w:r>
        <w:rPr>
          <w:b/>
        </w:rPr>
        <w:t>выборе</w:t>
      </w:r>
      <w:r>
        <w:t xml:space="preserve"> темы исходите из того, что Вы:</w:t>
      </w:r>
    </w:p>
    <w:p w:rsidR="00E67F32" w:rsidRDefault="00E67F32">
      <w:pPr>
        <w:ind w:left="425" w:firstLine="141"/>
      </w:pPr>
    </w:p>
    <w:p w:rsidR="00E67F32" w:rsidRDefault="00E10891">
      <w:pPr>
        <w:ind w:left="425" w:firstLine="141"/>
        <w:rPr>
          <w:b/>
          <w:i/>
        </w:rPr>
      </w:pPr>
      <w:r>
        <w:rPr>
          <w:b/>
          <w:i/>
        </w:rPr>
        <w:t>1) ясно понимаете смысл высказывания (не обязательно полностью или даже частично быть согласным с автором, но необходимо понимать, что именно о</w:t>
      </w:r>
      <w:r>
        <w:rPr>
          <w:b/>
          <w:i/>
        </w:rPr>
        <w:t>н утверждает);</w:t>
      </w:r>
    </w:p>
    <w:p w:rsidR="00E67F32" w:rsidRDefault="00E10891">
      <w:pPr>
        <w:ind w:left="425" w:firstLine="141"/>
        <w:rPr>
          <w:b/>
          <w:i/>
        </w:rPr>
      </w:pPr>
      <w:r>
        <w:rPr>
          <w:b/>
          <w:i/>
        </w:rPr>
        <w:t>2) можете выразить своё отношение к высказыванию (аргументированно согласиться с автором либо полностью или частично опровергнуть его высказывание);</w:t>
      </w:r>
    </w:p>
    <w:p w:rsidR="00E67F32" w:rsidRDefault="00E10891">
      <w:pPr>
        <w:ind w:left="425" w:firstLine="141"/>
        <w:rPr>
          <w:b/>
          <w:i/>
        </w:rPr>
      </w:pPr>
      <w:r>
        <w:rPr>
          <w:b/>
          <w:i/>
        </w:rPr>
        <w:t>3) располагаете конкретными знаниями (факты, статистические данные, примеры) по данной теме;</w:t>
      </w:r>
    </w:p>
    <w:p w:rsidR="00E67F32" w:rsidRDefault="00E10891">
      <w:pPr>
        <w:ind w:left="425" w:firstLine="141"/>
        <w:rPr>
          <w:b/>
          <w:i/>
        </w:rPr>
      </w:pPr>
      <w:r>
        <w:rPr>
          <w:b/>
          <w:i/>
        </w:rPr>
        <w:t>4) владеете терминами, необходимыми для грамотного изложения своей точки</w:t>
      </w:r>
    </w:p>
    <w:p w:rsidR="00E67F32" w:rsidRDefault="00E10891">
      <w:pPr>
        <w:ind w:left="425" w:firstLine="141"/>
        <w:rPr>
          <w:i/>
        </w:rPr>
      </w:pPr>
      <w:r>
        <w:rPr>
          <w:b/>
          <w:i/>
        </w:rPr>
        <w:t>зрения.</w:t>
      </w:r>
      <w:r>
        <w:rPr>
          <w:i/>
        </w:rPr>
        <w:t xml:space="preserve"> </w:t>
      </w:r>
    </w:p>
    <w:p w:rsidR="00E67F32" w:rsidRDefault="00E67F32">
      <w:pPr>
        <w:ind w:left="425" w:firstLine="141"/>
        <w:rPr>
          <w:i/>
        </w:rPr>
      </w:pPr>
    </w:p>
    <w:p w:rsidR="00E67F32" w:rsidRDefault="00E10891">
      <w:pPr>
        <w:ind w:left="425" w:firstLine="141"/>
      </w:pPr>
      <w:r>
        <w:t xml:space="preserve">При </w:t>
      </w:r>
      <w:r>
        <w:rPr>
          <w:b/>
        </w:rPr>
        <w:t>написании</w:t>
      </w:r>
      <w:r>
        <w:t xml:space="preserve"> исторического эссе вы </w:t>
      </w:r>
      <w:r>
        <w:rPr>
          <w:b/>
        </w:rPr>
        <w:t>должны учитывать</w:t>
      </w:r>
      <w:r>
        <w:t xml:space="preserve">, что жюри при проверке работ будет руководствоваться следующими </w:t>
      </w:r>
      <w:r>
        <w:rPr>
          <w:b/>
        </w:rPr>
        <w:t>критериями</w:t>
      </w:r>
      <w:r>
        <w:t>:</w:t>
      </w:r>
    </w:p>
    <w:p w:rsidR="00E67F32" w:rsidRDefault="00E67F32">
      <w:pPr>
        <w:ind w:left="425" w:firstLine="141"/>
      </w:pPr>
    </w:p>
    <w:p w:rsidR="00E67F32" w:rsidRDefault="00E10891">
      <w:pPr>
        <w:ind w:left="425" w:firstLine="141"/>
      </w:pPr>
      <w:r>
        <w:t xml:space="preserve">1. </w:t>
      </w:r>
      <w:r>
        <w:rPr>
          <w:b/>
        </w:rPr>
        <w:t>Обоснованность выбора темы</w:t>
      </w:r>
      <w:r>
        <w:t xml:space="preserve"> (объяснение </w:t>
      </w:r>
      <w:r>
        <w:t xml:space="preserve">выбора темы, её </w:t>
      </w:r>
      <w:r>
        <w:rPr>
          <w:b/>
        </w:rPr>
        <w:t>проблематики и задач</w:t>
      </w:r>
      <w:r>
        <w:t xml:space="preserve">, которые ставит перед собой в своей работе участник). Оценивается вводная часть к работе - не более </w:t>
      </w:r>
      <w:r>
        <w:rPr>
          <w:b/>
        </w:rPr>
        <w:t>5 баллов</w:t>
      </w:r>
      <w:r>
        <w:t>. Требуется внятное оригинальное объяснение, демонстрирующее заинтересованность в теме (3 балла), и четкая пост</w:t>
      </w:r>
      <w:r>
        <w:t>ановка проблемы темы и задач работы, исходя из понимания смысла высказывания (должно быть сформулировано 3-4 задачи) (4 балла).</w:t>
      </w:r>
    </w:p>
    <w:p w:rsidR="00E67F32" w:rsidRDefault="00E67F32">
      <w:pPr>
        <w:ind w:left="425" w:firstLine="141"/>
      </w:pPr>
    </w:p>
    <w:p w:rsidR="00E67F32" w:rsidRDefault="00E10891">
      <w:pPr>
        <w:ind w:left="425" w:firstLine="141"/>
        <w:rPr>
          <w:b/>
        </w:rPr>
      </w:pPr>
      <w:r>
        <w:rPr>
          <w:b/>
        </w:rPr>
        <w:t>2. Оценка основной части к работе (макс. 23 балла):</w:t>
      </w:r>
    </w:p>
    <w:p w:rsidR="00E67F32" w:rsidRDefault="00E10891">
      <w:pPr>
        <w:ind w:left="425" w:firstLine="141"/>
      </w:pPr>
      <w:r>
        <w:t>При оценке каждой из выделенных задач учитываются:</w:t>
      </w:r>
    </w:p>
    <w:p w:rsidR="00E67F32" w:rsidRDefault="00E10891">
      <w:pPr>
        <w:ind w:left="425" w:firstLine="141"/>
      </w:pPr>
      <w:r>
        <w:t xml:space="preserve">1) </w:t>
      </w:r>
      <w:r>
        <w:rPr>
          <w:b/>
        </w:rPr>
        <w:t>грамотность</w:t>
      </w:r>
      <w:r>
        <w:t xml:space="preserve"> использов</w:t>
      </w:r>
      <w:r>
        <w:t xml:space="preserve">ания исторических фактов и терминов и </w:t>
      </w:r>
      <w:r>
        <w:rPr>
          <w:b/>
        </w:rPr>
        <w:t>аргументированность</w:t>
      </w:r>
      <w:r>
        <w:t xml:space="preserve"> авторской позиции (5 баллов за задачу).</w:t>
      </w:r>
    </w:p>
    <w:p w:rsidR="00E67F32" w:rsidRDefault="00E10891">
      <w:pPr>
        <w:ind w:left="425" w:firstLine="141"/>
      </w:pPr>
      <w:r>
        <w:t xml:space="preserve">3) </w:t>
      </w:r>
      <w:r>
        <w:rPr>
          <w:b/>
        </w:rPr>
        <w:t>творческий характер</w:t>
      </w:r>
      <w:r>
        <w:t xml:space="preserve"> восприятия темы, ее осмысления. Требуется ярко выраженная личная позиция во всей работе, заинтересованность в теме, оригинальные (имеющ</w:t>
      </w:r>
      <w:r>
        <w:t xml:space="preserve">ие право на существование, исходя из фактов и историографии) мысли, задачи и пути их решения (4 балла). </w:t>
      </w:r>
    </w:p>
    <w:p w:rsidR="00E67F32" w:rsidRDefault="00E10891">
      <w:pPr>
        <w:ind w:left="425" w:firstLine="141"/>
      </w:pPr>
      <w:r>
        <w:t>4) знание различных точек зрения по избранной теме (4 балла).</w:t>
      </w:r>
    </w:p>
    <w:p w:rsidR="00E67F32" w:rsidRDefault="00E67F32">
      <w:pPr>
        <w:ind w:left="425" w:firstLine="141"/>
      </w:pPr>
    </w:p>
    <w:p w:rsidR="00E67F32" w:rsidRDefault="00E10891">
      <w:pPr>
        <w:ind w:left="425" w:firstLine="141"/>
        <w:rPr>
          <w:color w:val="000000"/>
        </w:rPr>
      </w:pPr>
      <w:r>
        <w:rPr>
          <w:b/>
        </w:rPr>
        <w:t>3.</w:t>
      </w:r>
      <w:r>
        <w:t xml:space="preserve"> Умение автора делать </w:t>
      </w:r>
      <w:r>
        <w:rPr>
          <w:b/>
        </w:rPr>
        <w:t>конкретные выводы</w:t>
      </w:r>
      <w:r>
        <w:t xml:space="preserve"> по сути своей позиции, исходя из смысла высказ</w:t>
      </w:r>
      <w:r>
        <w:t xml:space="preserve">ывания и задач, сформулированных во введении. Оценивается заключение к работе – не более </w:t>
      </w:r>
      <w:r>
        <w:rPr>
          <w:b/>
        </w:rPr>
        <w:t>5 баллов</w:t>
      </w:r>
      <w:r>
        <w:t>.</w:t>
      </w:r>
    </w:p>
    <w:p w:rsidR="00E67F32" w:rsidRDefault="00E67F32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</w:p>
    <w:p w:rsidR="00E67F32" w:rsidRDefault="00E10891">
      <w:pPr>
        <w:rPr>
          <w:color w:val="000000"/>
        </w:rPr>
      </w:pPr>
      <w:r>
        <w:rPr>
          <w:color w:val="000000"/>
        </w:rPr>
        <w:t>1. Проблема: оценка причин образования Киевской Руси</w:t>
      </w:r>
    </w:p>
    <w:p w:rsidR="00E67F32" w:rsidRDefault="00E10891">
      <w:pPr>
        <w:ind w:left="720"/>
        <w:rPr>
          <w:color w:val="000000"/>
        </w:rPr>
      </w:pPr>
      <w:r>
        <w:rPr>
          <w:color w:val="000000"/>
        </w:rPr>
        <w:t>Задачи:</w:t>
      </w:r>
    </w:p>
    <w:p w:rsidR="00E67F32" w:rsidRDefault="00E10891">
      <w:pPr>
        <w:numPr>
          <w:ilvl w:val="0"/>
          <w:numId w:val="13"/>
        </w:numPr>
        <w:rPr>
          <w:color w:val="000000"/>
        </w:rPr>
      </w:pPr>
      <w:r>
        <w:rPr>
          <w:color w:val="000000"/>
        </w:rPr>
        <w:t xml:space="preserve">Оценить степень </w:t>
      </w:r>
      <w:proofErr w:type="spellStart"/>
      <w:r>
        <w:rPr>
          <w:color w:val="000000"/>
        </w:rPr>
        <w:t>объединенности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восточно славянских</w:t>
      </w:r>
      <w:proofErr w:type="gramEnd"/>
      <w:r>
        <w:rPr>
          <w:color w:val="000000"/>
        </w:rPr>
        <w:t xml:space="preserve"> и неславянских племен до второй половины 9 века</w:t>
      </w:r>
    </w:p>
    <w:p w:rsidR="00E67F32" w:rsidRDefault="00E10891">
      <w:pPr>
        <w:numPr>
          <w:ilvl w:val="0"/>
          <w:numId w:val="13"/>
        </w:numPr>
        <w:rPr>
          <w:color w:val="000000"/>
        </w:rPr>
      </w:pPr>
      <w:r>
        <w:rPr>
          <w:color w:val="000000"/>
        </w:rPr>
        <w:t>Оценить “внешнее вмешательство” как фактор образования Киевской Руси</w:t>
      </w:r>
    </w:p>
    <w:p w:rsidR="00E67F32" w:rsidRDefault="00E10891">
      <w:pPr>
        <w:numPr>
          <w:ilvl w:val="0"/>
          <w:numId w:val="13"/>
        </w:numPr>
        <w:rPr>
          <w:color w:val="000000"/>
        </w:rPr>
      </w:pPr>
      <w:r>
        <w:rPr>
          <w:color w:val="000000"/>
        </w:rPr>
        <w:t xml:space="preserve">Оценить степень </w:t>
      </w:r>
      <w:proofErr w:type="spellStart"/>
      <w:r>
        <w:rPr>
          <w:color w:val="000000"/>
        </w:rPr>
        <w:t>централизованности</w:t>
      </w:r>
      <w:proofErr w:type="spellEnd"/>
      <w:r>
        <w:rPr>
          <w:color w:val="000000"/>
        </w:rPr>
        <w:t xml:space="preserve"> Киевской Руси к концу 10 в.</w:t>
      </w:r>
    </w:p>
    <w:p w:rsidR="00E67F32" w:rsidRDefault="00E10891">
      <w:pPr>
        <w:rPr>
          <w:color w:val="000000"/>
        </w:rPr>
      </w:pPr>
      <w:r>
        <w:rPr>
          <w:color w:val="000000"/>
        </w:rPr>
        <w:lastRenderedPageBreak/>
        <w:t>2. Проблема: влияние политической раздробленности на Руси на “прогресс” русских княжеств.</w:t>
      </w:r>
    </w:p>
    <w:p w:rsidR="00E67F32" w:rsidRDefault="00E10891">
      <w:pPr>
        <w:numPr>
          <w:ilvl w:val="0"/>
          <w:numId w:val="8"/>
        </w:numPr>
        <w:rPr>
          <w:color w:val="000000"/>
        </w:rPr>
      </w:pPr>
      <w:r>
        <w:rPr>
          <w:color w:val="000000"/>
        </w:rPr>
        <w:t>Оценить эффективность управления Киевской Русью Ярославом Мудрым в экономическом и социокультурном вопросах</w:t>
      </w:r>
    </w:p>
    <w:p w:rsidR="00E67F32" w:rsidRDefault="00E10891">
      <w:pPr>
        <w:numPr>
          <w:ilvl w:val="0"/>
          <w:numId w:val="8"/>
        </w:numPr>
        <w:rPr>
          <w:color w:val="000000"/>
        </w:rPr>
      </w:pPr>
      <w:r>
        <w:rPr>
          <w:color w:val="000000"/>
        </w:rPr>
        <w:t>Выявить степень централизации русских княжеств после смерт</w:t>
      </w:r>
      <w:r>
        <w:rPr>
          <w:color w:val="000000"/>
        </w:rPr>
        <w:t>и Ярослава Мудрого</w:t>
      </w:r>
    </w:p>
    <w:p w:rsidR="00E67F32" w:rsidRDefault="00E10891">
      <w:pPr>
        <w:numPr>
          <w:ilvl w:val="0"/>
          <w:numId w:val="8"/>
        </w:numPr>
        <w:rPr>
          <w:color w:val="000000"/>
        </w:rPr>
      </w:pPr>
      <w:r>
        <w:rPr>
          <w:color w:val="000000"/>
        </w:rPr>
        <w:t>Оценить экономическое и социокультурное состояние русских земель после смерти Ярослава Мудрого</w:t>
      </w:r>
    </w:p>
    <w:p w:rsidR="00E67F32" w:rsidRDefault="00E10891">
      <w:pPr>
        <w:rPr>
          <w:color w:val="000000"/>
        </w:rPr>
      </w:pPr>
      <w:r>
        <w:rPr>
          <w:color w:val="000000"/>
        </w:rPr>
        <w:t>3. Проблема: эффективность политики тверских князей в контексте борьбы с Москвой за великокняжеский ярлык в 14-15 вв.</w:t>
      </w:r>
    </w:p>
    <w:p w:rsidR="00E67F32" w:rsidRDefault="00E10891">
      <w:pPr>
        <w:numPr>
          <w:ilvl w:val="0"/>
          <w:numId w:val="14"/>
        </w:numPr>
        <w:rPr>
          <w:color w:val="000000"/>
        </w:rPr>
      </w:pPr>
      <w:r>
        <w:rPr>
          <w:color w:val="000000"/>
        </w:rPr>
        <w:t>Оценить политические поз</w:t>
      </w:r>
      <w:r>
        <w:rPr>
          <w:color w:val="000000"/>
        </w:rPr>
        <w:t>иции Московского и Тверского княжеств в борьбе за великокняжеский престол до 1327г.</w:t>
      </w:r>
    </w:p>
    <w:p w:rsidR="00E67F32" w:rsidRDefault="00E10891">
      <w:pPr>
        <w:numPr>
          <w:ilvl w:val="0"/>
          <w:numId w:val="14"/>
        </w:numPr>
        <w:rPr>
          <w:color w:val="000000"/>
        </w:rPr>
      </w:pPr>
      <w:r>
        <w:rPr>
          <w:color w:val="000000"/>
        </w:rPr>
        <w:t xml:space="preserve">Охарактеризовать развитие московско-тверских отношений после 1327г. </w:t>
      </w:r>
    </w:p>
    <w:p w:rsidR="00E67F32" w:rsidRDefault="00E10891">
      <w:pPr>
        <w:numPr>
          <w:ilvl w:val="0"/>
          <w:numId w:val="14"/>
        </w:numPr>
        <w:rPr>
          <w:color w:val="000000"/>
        </w:rPr>
      </w:pPr>
      <w:r>
        <w:rPr>
          <w:color w:val="000000"/>
        </w:rPr>
        <w:t>Определить место Тверского княжества в Феодальной войне второй трети 15 в.</w:t>
      </w:r>
    </w:p>
    <w:p w:rsidR="00E67F32" w:rsidRDefault="00E10891">
      <w:pPr>
        <w:numPr>
          <w:ilvl w:val="0"/>
          <w:numId w:val="14"/>
        </w:numPr>
        <w:rPr>
          <w:color w:val="000000"/>
        </w:rPr>
      </w:pPr>
      <w:r>
        <w:rPr>
          <w:color w:val="000000"/>
        </w:rPr>
        <w:t>Оценить уровень “стабилизаци</w:t>
      </w:r>
      <w:r>
        <w:rPr>
          <w:color w:val="000000"/>
        </w:rPr>
        <w:t>и” Тверского княжества после Феодальной войны</w:t>
      </w:r>
    </w:p>
    <w:p w:rsidR="00E67F32" w:rsidRDefault="00E10891">
      <w:pPr>
        <w:rPr>
          <w:color w:val="000000"/>
        </w:rPr>
      </w:pPr>
      <w:r>
        <w:rPr>
          <w:color w:val="000000"/>
        </w:rPr>
        <w:t>4. Проблема: эффективность внешней политики последних Рюриковичей</w:t>
      </w:r>
    </w:p>
    <w:p w:rsidR="00E67F32" w:rsidRDefault="00E10891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>Охарактеризовать положение Русского царства во внешней политике во время правления последних Рюриковичей</w:t>
      </w:r>
    </w:p>
    <w:p w:rsidR="00E67F32" w:rsidRDefault="00E10891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>Оценить степень решения “национального”</w:t>
      </w:r>
      <w:r>
        <w:rPr>
          <w:color w:val="000000"/>
        </w:rPr>
        <w:t xml:space="preserve"> вопроса</w:t>
      </w:r>
    </w:p>
    <w:p w:rsidR="00E67F32" w:rsidRDefault="00E10891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>Оценить степень решения “территориального” вопроса”</w:t>
      </w:r>
    </w:p>
    <w:p w:rsidR="00E67F32" w:rsidRDefault="00E10891">
      <w:pPr>
        <w:rPr>
          <w:color w:val="000000"/>
        </w:rPr>
      </w:pPr>
      <w:r>
        <w:rPr>
          <w:color w:val="000000"/>
        </w:rPr>
        <w:t>5. Проблема: факторы, повлиявшие на исход Смутного времени</w:t>
      </w:r>
    </w:p>
    <w:p w:rsidR="00E67F32" w:rsidRDefault="00E10891">
      <w:pPr>
        <w:numPr>
          <w:ilvl w:val="0"/>
          <w:numId w:val="15"/>
        </w:numPr>
        <w:rPr>
          <w:color w:val="000000"/>
        </w:rPr>
      </w:pPr>
      <w:r>
        <w:rPr>
          <w:color w:val="000000"/>
        </w:rPr>
        <w:t>Проанализировать внутреннее состояние государства в период Смуты;</w:t>
      </w:r>
    </w:p>
    <w:p w:rsidR="00E67F32" w:rsidRDefault="00E10891">
      <w:pPr>
        <w:numPr>
          <w:ilvl w:val="0"/>
          <w:numId w:val="15"/>
        </w:numPr>
        <w:rPr>
          <w:color w:val="000000"/>
        </w:rPr>
      </w:pPr>
      <w:r>
        <w:rPr>
          <w:color w:val="000000"/>
        </w:rPr>
        <w:t>Привести и проанализировать основные факты, связанные с участием интер</w:t>
      </w:r>
      <w:r>
        <w:rPr>
          <w:color w:val="000000"/>
        </w:rPr>
        <w:t xml:space="preserve">вентов в событиях Смуты; </w:t>
      </w:r>
    </w:p>
    <w:p w:rsidR="00E67F32" w:rsidRDefault="00E10891">
      <w:pPr>
        <w:numPr>
          <w:ilvl w:val="0"/>
          <w:numId w:val="15"/>
        </w:numPr>
        <w:rPr>
          <w:color w:val="000000"/>
        </w:rPr>
      </w:pPr>
      <w:r>
        <w:rPr>
          <w:color w:val="000000"/>
        </w:rPr>
        <w:t xml:space="preserve">Выявить факторы, объединяющие людей того времени (помимо «чувства принадлежности к единой державе», могут быть рассмотрены национальное и религиозное самосознание и др.); </w:t>
      </w:r>
    </w:p>
    <w:p w:rsidR="00E67F32" w:rsidRDefault="00E10891">
      <w:pPr>
        <w:numPr>
          <w:ilvl w:val="0"/>
          <w:numId w:val="15"/>
        </w:numPr>
        <w:rPr>
          <w:color w:val="000000"/>
        </w:rPr>
      </w:pPr>
      <w:r>
        <w:rPr>
          <w:color w:val="000000"/>
        </w:rPr>
        <w:t>Определить значение патриотического подъема для успешной б</w:t>
      </w:r>
      <w:r>
        <w:rPr>
          <w:color w:val="000000"/>
        </w:rPr>
        <w:t>орьбы с интервентами</w:t>
      </w:r>
    </w:p>
    <w:p w:rsidR="00E67F32" w:rsidRDefault="00E10891">
      <w:pPr>
        <w:rPr>
          <w:color w:val="000000"/>
        </w:rPr>
      </w:pPr>
      <w:r>
        <w:rPr>
          <w:color w:val="000000"/>
        </w:rPr>
        <w:t>6. Проблема: особенности развития Русского царства в 17 веке в социальном и духовном плане</w:t>
      </w:r>
    </w:p>
    <w:p w:rsidR="00E67F32" w:rsidRDefault="00E10891">
      <w:pPr>
        <w:numPr>
          <w:ilvl w:val="0"/>
          <w:numId w:val="5"/>
        </w:numPr>
        <w:rPr>
          <w:color w:val="000000"/>
        </w:rPr>
      </w:pPr>
      <w:r>
        <w:rPr>
          <w:color w:val="000000"/>
        </w:rPr>
        <w:t>Оценить состояние Русского государства в духовном и социальном плане в первой половине 17 века</w:t>
      </w:r>
    </w:p>
    <w:p w:rsidR="00E67F32" w:rsidRDefault="00E10891">
      <w:pPr>
        <w:numPr>
          <w:ilvl w:val="0"/>
          <w:numId w:val="5"/>
        </w:numPr>
        <w:rPr>
          <w:color w:val="000000"/>
        </w:rPr>
      </w:pPr>
      <w:r>
        <w:rPr>
          <w:color w:val="000000"/>
        </w:rPr>
        <w:t>Определить развитие Русского государства во второ</w:t>
      </w:r>
      <w:r>
        <w:rPr>
          <w:color w:val="000000"/>
        </w:rPr>
        <w:t>й половине 17 века в социальном плане</w:t>
      </w:r>
    </w:p>
    <w:p w:rsidR="00E67F32" w:rsidRDefault="00E10891">
      <w:pPr>
        <w:numPr>
          <w:ilvl w:val="0"/>
          <w:numId w:val="5"/>
        </w:numPr>
        <w:rPr>
          <w:color w:val="000000"/>
        </w:rPr>
      </w:pPr>
      <w:r>
        <w:rPr>
          <w:color w:val="000000"/>
        </w:rPr>
        <w:t>Определить развитие Русского государства во второй половине 17 века в духовном плане</w:t>
      </w:r>
    </w:p>
    <w:p w:rsidR="00E67F32" w:rsidRDefault="00E10891">
      <w:pPr>
        <w:numPr>
          <w:ilvl w:val="0"/>
          <w:numId w:val="5"/>
        </w:numPr>
        <w:rPr>
          <w:color w:val="000000"/>
        </w:rPr>
      </w:pPr>
      <w:r>
        <w:rPr>
          <w:color w:val="000000"/>
        </w:rPr>
        <w:t>Выявить степень принятия в обществе государственных реформ в социальной и духовной сферах</w:t>
      </w:r>
    </w:p>
    <w:p w:rsidR="00E67F32" w:rsidRDefault="00E10891">
      <w:pPr>
        <w:rPr>
          <w:color w:val="000000"/>
        </w:rPr>
      </w:pPr>
      <w:r>
        <w:rPr>
          <w:color w:val="000000"/>
        </w:rPr>
        <w:t>7. Проблема: эволюция государственного устр</w:t>
      </w:r>
      <w:r>
        <w:rPr>
          <w:color w:val="000000"/>
        </w:rPr>
        <w:t>ойства Русского государства в конце 17 - начале 18 вв. в контексте петровских реформ</w:t>
      </w:r>
    </w:p>
    <w:p w:rsidR="00E67F32" w:rsidRDefault="00E10891">
      <w:pPr>
        <w:numPr>
          <w:ilvl w:val="0"/>
          <w:numId w:val="2"/>
        </w:numPr>
        <w:rPr>
          <w:color w:val="000000"/>
        </w:rPr>
      </w:pPr>
      <w:r>
        <w:rPr>
          <w:color w:val="000000"/>
        </w:rPr>
        <w:t>Охарактеризовать государственное устройство России на момент начала самостоятельного правления Петра 1</w:t>
      </w:r>
    </w:p>
    <w:p w:rsidR="00E67F32" w:rsidRDefault="00E10891">
      <w:pPr>
        <w:numPr>
          <w:ilvl w:val="0"/>
          <w:numId w:val="2"/>
        </w:numPr>
        <w:rPr>
          <w:color w:val="000000"/>
        </w:rPr>
      </w:pPr>
      <w:r>
        <w:rPr>
          <w:color w:val="000000"/>
        </w:rPr>
        <w:t>Оценить методы проведения политики Петром 1</w:t>
      </w:r>
    </w:p>
    <w:p w:rsidR="00E67F32" w:rsidRDefault="00E10891">
      <w:pPr>
        <w:numPr>
          <w:ilvl w:val="0"/>
          <w:numId w:val="2"/>
        </w:numPr>
        <w:rPr>
          <w:color w:val="000000"/>
        </w:rPr>
      </w:pPr>
      <w:r>
        <w:rPr>
          <w:color w:val="000000"/>
        </w:rPr>
        <w:t>Дать оценку итогам политики Петра 1 в контексте их революционности</w:t>
      </w:r>
    </w:p>
    <w:p w:rsidR="00E67F32" w:rsidRDefault="00E10891">
      <w:pPr>
        <w:numPr>
          <w:ilvl w:val="0"/>
          <w:numId w:val="2"/>
        </w:numPr>
        <w:rPr>
          <w:color w:val="000000"/>
        </w:rPr>
      </w:pPr>
      <w:r>
        <w:rPr>
          <w:color w:val="000000"/>
        </w:rPr>
        <w:t>Проанализировать итоги политики Петра 1 на предмет соответствия целям.</w:t>
      </w:r>
    </w:p>
    <w:p w:rsidR="00E67F32" w:rsidRDefault="00E10891">
      <w:pPr>
        <w:rPr>
          <w:color w:val="000000"/>
        </w:rPr>
      </w:pPr>
      <w:r>
        <w:rPr>
          <w:color w:val="000000"/>
        </w:rPr>
        <w:t>8. Проблема: факторы, повлиявшие на внутреннюю политику Екатерины 2 в области крепостного права</w:t>
      </w:r>
    </w:p>
    <w:p w:rsidR="00E67F32" w:rsidRDefault="00E10891">
      <w:pPr>
        <w:numPr>
          <w:ilvl w:val="0"/>
          <w:numId w:val="6"/>
        </w:numPr>
        <w:rPr>
          <w:color w:val="000000"/>
        </w:rPr>
      </w:pPr>
      <w:r>
        <w:rPr>
          <w:color w:val="000000"/>
        </w:rPr>
        <w:t>Оценить влияние положе</w:t>
      </w:r>
      <w:r>
        <w:rPr>
          <w:color w:val="000000"/>
        </w:rPr>
        <w:t>ния крепостных крестьян на социально-экономическое состояние России на момент начала правления Екатерины 2</w:t>
      </w:r>
    </w:p>
    <w:p w:rsidR="00E67F32" w:rsidRDefault="00E10891">
      <w:pPr>
        <w:numPr>
          <w:ilvl w:val="0"/>
          <w:numId w:val="6"/>
        </w:numPr>
        <w:rPr>
          <w:color w:val="000000"/>
        </w:rPr>
      </w:pPr>
      <w:r>
        <w:rPr>
          <w:color w:val="000000"/>
        </w:rPr>
        <w:t>Охарактеризовать позицию дворянства по отношению к реформам положения крепостных крестьян</w:t>
      </w:r>
    </w:p>
    <w:p w:rsidR="00E67F32" w:rsidRDefault="00E10891">
      <w:pPr>
        <w:numPr>
          <w:ilvl w:val="0"/>
          <w:numId w:val="6"/>
        </w:numPr>
        <w:rPr>
          <w:color w:val="000000"/>
        </w:rPr>
      </w:pPr>
      <w:r>
        <w:rPr>
          <w:color w:val="000000"/>
        </w:rPr>
        <w:t>Проанализировать влияние Пугачевского восстания на идею отм</w:t>
      </w:r>
      <w:r>
        <w:rPr>
          <w:color w:val="000000"/>
        </w:rPr>
        <w:t>ены крепостного права в России</w:t>
      </w:r>
    </w:p>
    <w:p w:rsidR="00E67F32" w:rsidRDefault="00E10891">
      <w:pPr>
        <w:numPr>
          <w:ilvl w:val="0"/>
          <w:numId w:val="6"/>
        </w:numPr>
        <w:rPr>
          <w:color w:val="000000"/>
        </w:rPr>
      </w:pPr>
      <w:r>
        <w:rPr>
          <w:color w:val="000000"/>
        </w:rPr>
        <w:t>Выявить влияние положения крепостных крестьян на социально-экономическое состояние России на момент конца правления Екатерины 2</w:t>
      </w:r>
    </w:p>
    <w:p w:rsidR="00E67F32" w:rsidRDefault="00E10891">
      <w:pPr>
        <w:rPr>
          <w:color w:val="000000"/>
        </w:rPr>
      </w:pPr>
      <w:r>
        <w:rPr>
          <w:color w:val="000000"/>
        </w:rPr>
        <w:t>9. Проблема: преемственность правления Николая 1, Александра 1 и правителей конца 18 века</w:t>
      </w:r>
    </w:p>
    <w:p w:rsidR="00E67F32" w:rsidRDefault="00E10891">
      <w:pPr>
        <w:numPr>
          <w:ilvl w:val="0"/>
          <w:numId w:val="4"/>
        </w:numPr>
        <w:rPr>
          <w:color w:val="000000"/>
        </w:rPr>
      </w:pPr>
      <w:r>
        <w:rPr>
          <w:color w:val="000000"/>
        </w:rPr>
        <w:t>Определ</w:t>
      </w:r>
      <w:r>
        <w:rPr>
          <w:color w:val="000000"/>
        </w:rPr>
        <w:t>ить, какие действия правительства 19 в. можно считать “реформами”</w:t>
      </w:r>
    </w:p>
    <w:p w:rsidR="00E67F32" w:rsidRDefault="00E10891">
      <w:pPr>
        <w:numPr>
          <w:ilvl w:val="0"/>
          <w:numId w:val="4"/>
        </w:numPr>
        <w:rPr>
          <w:color w:val="000000"/>
        </w:rPr>
      </w:pPr>
      <w:r>
        <w:rPr>
          <w:color w:val="000000"/>
        </w:rPr>
        <w:t>Оценить состояние Российской империи к началу правления Николая 1</w:t>
      </w:r>
    </w:p>
    <w:p w:rsidR="00E67F32" w:rsidRDefault="00E10891">
      <w:pPr>
        <w:numPr>
          <w:ilvl w:val="0"/>
          <w:numId w:val="4"/>
        </w:numPr>
        <w:rPr>
          <w:color w:val="000000"/>
        </w:rPr>
      </w:pPr>
      <w:r>
        <w:rPr>
          <w:color w:val="000000"/>
        </w:rPr>
        <w:t>Определить эффективность политики Николая 1</w:t>
      </w:r>
    </w:p>
    <w:p w:rsidR="00E67F32" w:rsidRDefault="00E10891">
      <w:pPr>
        <w:numPr>
          <w:ilvl w:val="0"/>
          <w:numId w:val="4"/>
        </w:numPr>
        <w:rPr>
          <w:color w:val="000000"/>
        </w:rPr>
      </w:pPr>
      <w:r>
        <w:rPr>
          <w:color w:val="000000"/>
        </w:rPr>
        <w:t>Выявить преемственность политики Николая 1 и правителей конца 18 века.</w:t>
      </w:r>
    </w:p>
    <w:p w:rsidR="00E67F32" w:rsidRDefault="00E10891">
      <w:pPr>
        <w:rPr>
          <w:color w:val="000000"/>
        </w:rPr>
      </w:pPr>
      <w:r>
        <w:rPr>
          <w:color w:val="000000"/>
        </w:rPr>
        <w:lastRenderedPageBreak/>
        <w:t>10. Пробл</w:t>
      </w:r>
      <w:r>
        <w:rPr>
          <w:color w:val="000000"/>
        </w:rPr>
        <w:t>ема: особенности реформаторской деятельности Александра 2 в контексте отношений власти и общества</w:t>
      </w:r>
    </w:p>
    <w:p w:rsidR="00E67F32" w:rsidRDefault="00E10891">
      <w:pPr>
        <w:numPr>
          <w:ilvl w:val="0"/>
          <w:numId w:val="7"/>
        </w:numPr>
        <w:rPr>
          <w:color w:val="000000"/>
        </w:rPr>
      </w:pPr>
      <w:r>
        <w:rPr>
          <w:color w:val="000000"/>
        </w:rPr>
        <w:t>Выяснить положение крепостных крестьян в середине 19 в.</w:t>
      </w:r>
    </w:p>
    <w:p w:rsidR="00E67F32" w:rsidRDefault="00E10891">
      <w:pPr>
        <w:numPr>
          <w:ilvl w:val="0"/>
          <w:numId w:val="7"/>
        </w:numPr>
        <w:rPr>
          <w:color w:val="000000"/>
        </w:rPr>
      </w:pPr>
      <w:r>
        <w:rPr>
          <w:color w:val="000000"/>
        </w:rPr>
        <w:t xml:space="preserve">Охарактеризовать отношение общества после Крымской войны к идее проведения реформ </w:t>
      </w:r>
    </w:p>
    <w:p w:rsidR="00E67F32" w:rsidRDefault="00E10891">
      <w:pPr>
        <w:numPr>
          <w:ilvl w:val="0"/>
          <w:numId w:val="7"/>
        </w:numPr>
        <w:rPr>
          <w:color w:val="000000"/>
        </w:rPr>
      </w:pPr>
      <w:r>
        <w:rPr>
          <w:color w:val="000000"/>
        </w:rPr>
        <w:t xml:space="preserve">Оценить степень </w:t>
      </w:r>
      <w:proofErr w:type="spellStart"/>
      <w:r>
        <w:rPr>
          <w:color w:val="000000"/>
        </w:rPr>
        <w:t>реш</w:t>
      </w:r>
      <w:r>
        <w:rPr>
          <w:color w:val="000000"/>
        </w:rPr>
        <w:t>енности</w:t>
      </w:r>
      <w:proofErr w:type="spellEnd"/>
      <w:r>
        <w:rPr>
          <w:color w:val="000000"/>
        </w:rPr>
        <w:t xml:space="preserve"> крестьянского вопроса после проведения Крестьянской реформы 1861 г.</w:t>
      </w:r>
    </w:p>
    <w:p w:rsidR="00E67F32" w:rsidRDefault="00E10891">
      <w:pPr>
        <w:numPr>
          <w:ilvl w:val="0"/>
          <w:numId w:val="7"/>
        </w:numPr>
        <w:rPr>
          <w:color w:val="000000"/>
        </w:rPr>
      </w:pPr>
      <w:r>
        <w:rPr>
          <w:color w:val="000000"/>
        </w:rPr>
        <w:t>Охарактеризовать отношение радикальных общественных кругов к Крестьянской реформе 1861 г.</w:t>
      </w:r>
    </w:p>
    <w:p w:rsidR="00E67F32" w:rsidRDefault="00E10891">
      <w:pPr>
        <w:rPr>
          <w:color w:val="000000"/>
        </w:rPr>
      </w:pPr>
      <w:r>
        <w:rPr>
          <w:color w:val="000000"/>
        </w:rPr>
        <w:t>11. Проблема: значение “контрреформ” в идеологической, административной и правовой сфере Российской империи</w:t>
      </w:r>
    </w:p>
    <w:p w:rsidR="00E67F32" w:rsidRDefault="00E10891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Выявить реформаторские цели, стоящие перед правительством Александра 3 в начале его правления</w:t>
      </w:r>
    </w:p>
    <w:p w:rsidR="00E67F32" w:rsidRDefault="00E10891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Выявить значение “контрреформ” в идеологической сфере</w:t>
      </w:r>
    </w:p>
    <w:p w:rsidR="00E67F32" w:rsidRDefault="00E10891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Выявить значение “контрреформ” в административной сфере</w:t>
      </w:r>
    </w:p>
    <w:p w:rsidR="00E67F32" w:rsidRDefault="00E10891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Выявить значение “контрреформ” в правовой сфере</w:t>
      </w:r>
    </w:p>
    <w:p w:rsidR="00E67F32" w:rsidRDefault="00E10891">
      <w:pPr>
        <w:rPr>
          <w:color w:val="000000"/>
        </w:rPr>
      </w:pPr>
      <w:r>
        <w:rPr>
          <w:color w:val="000000"/>
        </w:rPr>
        <w:t>12.  Проблема: характеристика политических сил революции 1905 г.</w:t>
      </w:r>
    </w:p>
    <w:p w:rsidR="00E67F32" w:rsidRDefault="00E10891">
      <w:pPr>
        <w:numPr>
          <w:ilvl w:val="0"/>
          <w:numId w:val="3"/>
        </w:numPr>
        <w:rPr>
          <w:color w:val="000000"/>
        </w:rPr>
      </w:pPr>
      <w:r>
        <w:rPr>
          <w:color w:val="000000"/>
        </w:rPr>
        <w:t>Выделить ключевые особенности “России Николая 1” и “России Александра 2”</w:t>
      </w:r>
    </w:p>
    <w:p w:rsidR="00E67F32" w:rsidRDefault="00E10891">
      <w:pPr>
        <w:numPr>
          <w:ilvl w:val="0"/>
          <w:numId w:val="3"/>
        </w:numPr>
        <w:rPr>
          <w:color w:val="000000"/>
        </w:rPr>
      </w:pPr>
      <w:r>
        <w:rPr>
          <w:color w:val="000000"/>
        </w:rPr>
        <w:t>Определить, что подразумевается под “Россией Ленина”</w:t>
      </w:r>
    </w:p>
    <w:p w:rsidR="00E67F32" w:rsidRDefault="00E10891">
      <w:pPr>
        <w:numPr>
          <w:ilvl w:val="0"/>
          <w:numId w:val="3"/>
        </w:numPr>
        <w:rPr>
          <w:color w:val="000000"/>
        </w:rPr>
      </w:pPr>
      <w:r>
        <w:rPr>
          <w:color w:val="000000"/>
        </w:rPr>
        <w:t>Выявить соотношение всех трех политических сил в участии в революции 1905 г.</w:t>
      </w:r>
    </w:p>
    <w:p w:rsidR="00E67F32" w:rsidRDefault="00E10891">
      <w:pPr>
        <w:numPr>
          <w:ilvl w:val="0"/>
          <w:numId w:val="3"/>
        </w:numPr>
        <w:rPr>
          <w:color w:val="000000"/>
        </w:rPr>
      </w:pPr>
      <w:r>
        <w:rPr>
          <w:color w:val="000000"/>
        </w:rPr>
        <w:t>Выявить преемственность политических сил в революции 1917 г. по отношению к “России Ленина”</w:t>
      </w:r>
    </w:p>
    <w:p w:rsidR="00E67F32" w:rsidRDefault="00E10891">
      <w:pPr>
        <w:rPr>
          <w:color w:val="000000"/>
        </w:rPr>
      </w:pPr>
      <w:r>
        <w:rPr>
          <w:color w:val="000000"/>
        </w:rPr>
        <w:t>13. Проблема: эволюция взаимосвязи</w:t>
      </w:r>
      <w:r>
        <w:rPr>
          <w:color w:val="000000"/>
        </w:rPr>
        <w:t xml:space="preserve"> политической ситуации и экономической политики Советского правительства в 1920-е</w:t>
      </w:r>
    </w:p>
    <w:p w:rsidR="00E67F32" w:rsidRDefault="00E10891">
      <w:pPr>
        <w:numPr>
          <w:ilvl w:val="0"/>
          <w:numId w:val="12"/>
        </w:numPr>
        <w:rPr>
          <w:color w:val="000000"/>
        </w:rPr>
      </w:pPr>
      <w:r>
        <w:rPr>
          <w:color w:val="000000"/>
        </w:rPr>
        <w:t>Оценить политическую структуру Советского государства до начала проведения НЭП</w:t>
      </w:r>
    </w:p>
    <w:p w:rsidR="00E67F32" w:rsidRDefault="00E10891">
      <w:pPr>
        <w:numPr>
          <w:ilvl w:val="0"/>
          <w:numId w:val="12"/>
        </w:numPr>
        <w:rPr>
          <w:color w:val="000000"/>
        </w:rPr>
      </w:pPr>
      <w:r>
        <w:rPr>
          <w:color w:val="000000"/>
        </w:rPr>
        <w:t>Выявить влияние НЭПа на политическую структуру в середине 1920-х гг.</w:t>
      </w:r>
    </w:p>
    <w:p w:rsidR="00E67F32" w:rsidRDefault="00E10891">
      <w:pPr>
        <w:numPr>
          <w:ilvl w:val="0"/>
          <w:numId w:val="12"/>
        </w:numPr>
        <w:rPr>
          <w:color w:val="000000"/>
        </w:rPr>
      </w:pPr>
      <w:r>
        <w:rPr>
          <w:color w:val="000000"/>
        </w:rPr>
        <w:t>Охарактеризовать политичес</w:t>
      </w:r>
      <w:r>
        <w:rPr>
          <w:color w:val="000000"/>
        </w:rPr>
        <w:t>кую систему Советского союза во второй половине 1920-х гг.</w:t>
      </w:r>
    </w:p>
    <w:p w:rsidR="00E67F32" w:rsidRDefault="00E10891">
      <w:pPr>
        <w:numPr>
          <w:ilvl w:val="0"/>
          <w:numId w:val="12"/>
        </w:numPr>
        <w:rPr>
          <w:color w:val="000000"/>
        </w:rPr>
      </w:pPr>
      <w:r>
        <w:rPr>
          <w:color w:val="000000"/>
        </w:rPr>
        <w:t>Выявить влияние политической системы на экономику во второй половине 1920-х гг.</w:t>
      </w:r>
    </w:p>
    <w:p w:rsidR="00E67F32" w:rsidRDefault="00E10891">
      <w:pPr>
        <w:rPr>
          <w:color w:val="000000"/>
        </w:rPr>
      </w:pPr>
      <w:r>
        <w:rPr>
          <w:color w:val="000000"/>
        </w:rPr>
        <w:t>14. Проблема: особенности экономической и культурной политики СССР как фактор победы в Великой Отечественной войне</w:t>
      </w:r>
    </w:p>
    <w:p w:rsidR="00E67F32" w:rsidRDefault="00E10891">
      <w:pPr>
        <w:numPr>
          <w:ilvl w:val="0"/>
          <w:numId w:val="10"/>
        </w:numPr>
        <w:rPr>
          <w:color w:val="000000"/>
        </w:rPr>
      </w:pPr>
      <w:r>
        <w:rPr>
          <w:color w:val="000000"/>
        </w:rPr>
        <w:t>Оц</w:t>
      </w:r>
      <w:r>
        <w:rPr>
          <w:color w:val="000000"/>
        </w:rPr>
        <w:t>енить количество и качество ресурсов, которые имела Германия перед началом Великой Отечественной войны</w:t>
      </w:r>
    </w:p>
    <w:p w:rsidR="00E67F32" w:rsidRDefault="00E10891">
      <w:pPr>
        <w:numPr>
          <w:ilvl w:val="0"/>
          <w:numId w:val="10"/>
        </w:numPr>
        <w:rPr>
          <w:color w:val="000000"/>
        </w:rPr>
      </w:pPr>
      <w:r>
        <w:rPr>
          <w:color w:val="000000"/>
        </w:rPr>
        <w:t>Проанализировать действия правительства СССР в социокультурном плане</w:t>
      </w:r>
    </w:p>
    <w:p w:rsidR="00E67F32" w:rsidRDefault="00E10891">
      <w:pPr>
        <w:numPr>
          <w:ilvl w:val="0"/>
          <w:numId w:val="10"/>
        </w:numPr>
        <w:rPr>
          <w:color w:val="000000"/>
        </w:rPr>
      </w:pPr>
      <w:r>
        <w:rPr>
          <w:color w:val="000000"/>
        </w:rPr>
        <w:t>Проанализировать политику СССР в области промышленности</w:t>
      </w:r>
    </w:p>
    <w:p w:rsidR="00E67F32" w:rsidRDefault="00E10891">
      <w:pPr>
        <w:numPr>
          <w:ilvl w:val="0"/>
          <w:numId w:val="10"/>
        </w:numPr>
        <w:rPr>
          <w:color w:val="000000"/>
        </w:rPr>
      </w:pPr>
      <w:r>
        <w:rPr>
          <w:color w:val="000000"/>
        </w:rPr>
        <w:t xml:space="preserve">Проанализировать патриотизм </w:t>
      </w:r>
      <w:r>
        <w:rPr>
          <w:color w:val="000000"/>
        </w:rPr>
        <w:t xml:space="preserve">советского народа как фактор победы СССР </w:t>
      </w:r>
    </w:p>
    <w:p w:rsidR="00E67F32" w:rsidRDefault="00E10891">
      <w:pPr>
        <w:rPr>
          <w:color w:val="000000"/>
        </w:rPr>
      </w:pPr>
      <w:r>
        <w:rPr>
          <w:color w:val="000000"/>
        </w:rPr>
        <w:t>15. Проблема: особенности политики Л. И. Брежнева в контексте принятия Конституции 1977 г.</w:t>
      </w:r>
    </w:p>
    <w:p w:rsidR="00E67F32" w:rsidRDefault="00E10891">
      <w:pPr>
        <w:numPr>
          <w:ilvl w:val="0"/>
          <w:numId w:val="11"/>
        </w:numPr>
        <w:rPr>
          <w:color w:val="000000"/>
        </w:rPr>
      </w:pPr>
      <w:r>
        <w:rPr>
          <w:color w:val="000000"/>
        </w:rPr>
        <w:t xml:space="preserve">Охарактеризовать политический курс 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 внутренней политике Л.И. Брежнева до 1977 г. </w:t>
      </w:r>
    </w:p>
    <w:p w:rsidR="00E67F32" w:rsidRDefault="00E10891">
      <w:pPr>
        <w:numPr>
          <w:ilvl w:val="0"/>
          <w:numId w:val="11"/>
        </w:numPr>
        <w:rPr>
          <w:color w:val="000000"/>
        </w:rPr>
      </w:pPr>
      <w:r>
        <w:rPr>
          <w:color w:val="000000"/>
        </w:rPr>
        <w:t xml:space="preserve">Охарактеризовать политический курс 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 вне</w:t>
      </w:r>
      <w:r>
        <w:rPr>
          <w:color w:val="000000"/>
        </w:rPr>
        <w:t xml:space="preserve">шней политике Л.И. Брежнева до 1977 г. </w:t>
      </w:r>
    </w:p>
    <w:p w:rsidR="00E67F32" w:rsidRDefault="00E10891">
      <w:pPr>
        <w:numPr>
          <w:ilvl w:val="0"/>
          <w:numId w:val="11"/>
        </w:numPr>
        <w:rPr>
          <w:color w:val="000000"/>
        </w:rPr>
      </w:pPr>
      <w:r>
        <w:rPr>
          <w:color w:val="000000"/>
        </w:rPr>
        <w:t xml:space="preserve">Охарактеризовать политический курс 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 внешней политике Л.И. Брежнева после 1977 г. </w:t>
      </w:r>
    </w:p>
    <w:p w:rsidR="00E67F32" w:rsidRDefault="00E10891">
      <w:pPr>
        <w:numPr>
          <w:ilvl w:val="0"/>
          <w:numId w:val="11"/>
        </w:numPr>
        <w:rPr>
          <w:color w:val="000000"/>
        </w:rPr>
      </w:pPr>
      <w:r>
        <w:rPr>
          <w:color w:val="000000"/>
        </w:rPr>
        <w:t xml:space="preserve">Определить политический курс 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 внутренней политике Л. И. Брежнева после 1977 г.</w:t>
      </w:r>
    </w:p>
    <w:p w:rsidR="00E67F32" w:rsidRDefault="00E67F32">
      <w:pPr>
        <w:tabs>
          <w:tab w:val="left" w:pos="3882"/>
        </w:tabs>
        <w:spacing w:after="200"/>
        <w:ind w:left="-5669"/>
        <w:rPr>
          <w:b/>
        </w:rPr>
      </w:pPr>
    </w:p>
    <w:p w:rsidR="00E67F32" w:rsidRDefault="00E67F32"/>
    <w:p w:rsidR="00E67F32" w:rsidRDefault="00E67F32">
      <w:pPr>
        <w:widowControl w:val="0"/>
        <w:spacing w:before="9"/>
        <w:rPr>
          <w:b/>
          <w:color w:val="000000"/>
        </w:rPr>
      </w:pPr>
    </w:p>
    <w:sectPr w:rsidR="00E67F32">
      <w:headerReference w:type="default" r:id="rId9"/>
      <w:pgSz w:w="11906" w:h="16838"/>
      <w:pgMar w:top="720" w:right="720" w:bottom="720" w:left="72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891" w:rsidRDefault="00E10891">
      <w:r>
        <w:separator/>
      </w:r>
    </w:p>
  </w:endnote>
  <w:endnote w:type="continuationSeparator" w:id="0">
    <w:p w:rsidR="00E10891" w:rsidRDefault="00E10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891" w:rsidRDefault="00E10891">
      <w:r>
        <w:separator/>
      </w:r>
    </w:p>
  </w:footnote>
  <w:footnote w:type="continuationSeparator" w:id="0">
    <w:p w:rsidR="00E10891" w:rsidRDefault="00E108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F32" w:rsidRDefault="00E67F3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</w:pPr>
  </w:p>
  <w:p w:rsidR="00E67F32" w:rsidRDefault="00E67F3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109C"/>
    <w:multiLevelType w:val="multilevel"/>
    <w:tmpl w:val="AF48129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085E2463"/>
    <w:multiLevelType w:val="multilevel"/>
    <w:tmpl w:val="5A7E1A9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0DAF2D71"/>
    <w:multiLevelType w:val="multilevel"/>
    <w:tmpl w:val="0E261B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17CB0D82"/>
    <w:multiLevelType w:val="multilevel"/>
    <w:tmpl w:val="E4AC3BD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2B2D0A4D"/>
    <w:multiLevelType w:val="multilevel"/>
    <w:tmpl w:val="C55AC1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2CBA1F97"/>
    <w:multiLevelType w:val="multilevel"/>
    <w:tmpl w:val="4C46A4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3F50315A"/>
    <w:multiLevelType w:val="multilevel"/>
    <w:tmpl w:val="1136AE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nsid w:val="4C755FF1"/>
    <w:multiLevelType w:val="multilevel"/>
    <w:tmpl w:val="BA64111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5A09596F"/>
    <w:multiLevelType w:val="multilevel"/>
    <w:tmpl w:val="9266FC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nsid w:val="5DAD7B5E"/>
    <w:multiLevelType w:val="multilevel"/>
    <w:tmpl w:val="5450D5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nsid w:val="64D86BCE"/>
    <w:multiLevelType w:val="multilevel"/>
    <w:tmpl w:val="109C8A4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nsid w:val="66F0521A"/>
    <w:multiLevelType w:val="multilevel"/>
    <w:tmpl w:val="F332548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>
    <w:nsid w:val="6DBE5452"/>
    <w:multiLevelType w:val="multilevel"/>
    <w:tmpl w:val="0A9449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>
    <w:nsid w:val="6E3B2447"/>
    <w:multiLevelType w:val="multilevel"/>
    <w:tmpl w:val="EEF0F24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>
    <w:nsid w:val="7772340A"/>
    <w:multiLevelType w:val="multilevel"/>
    <w:tmpl w:val="325C3E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5"/>
  </w:num>
  <w:num w:numId="5">
    <w:abstractNumId w:val="0"/>
  </w:num>
  <w:num w:numId="6">
    <w:abstractNumId w:val="4"/>
  </w:num>
  <w:num w:numId="7">
    <w:abstractNumId w:val="11"/>
  </w:num>
  <w:num w:numId="8">
    <w:abstractNumId w:val="13"/>
  </w:num>
  <w:num w:numId="9">
    <w:abstractNumId w:val="3"/>
  </w:num>
  <w:num w:numId="10">
    <w:abstractNumId w:val="6"/>
  </w:num>
  <w:num w:numId="11">
    <w:abstractNumId w:val="2"/>
  </w:num>
  <w:num w:numId="12">
    <w:abstractNumId w:val="7"/>
  </w:num>
  <w:num w:numId="13">
    <w:abstractNumId w:val="12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67F32"/>
    <w:rsid w:val="00826172"/>
    <w:rsid w:val="00E10891"/>
    <w:rsid w:val="00E6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A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-wikidata">
    <w:name w:val="no-wikidata"/>
    <w:qFormat/>
    <w:rsid w:val="00EA624C"/>
  </w:style>
  <w:style w:type="paragraph" w:customStyle="1" w:styleId="10">
    <w:name w:val="Заголовок1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styleId="20">
    <w:name w:val="Body Text 2"/>
    <w:basedOn w:val="a"/>
    <w:qFormat/>
    <w:rsid w:val="00CA3D34"/>
    <w:pPr>
      <w:jc w:val="both"/>
    </w:pPr>
    <w:rPr>
      <w:rFonts w:ascii="Garamond" w:hAnsi="Garamond" w:cs="Garamond"/>
      <w:b/>
      <w:bCs/>
      <w:sz w:val="32"/>
      <w:szCs w:val="32"/>
    </w:rPr>
  </w:style>
  <w:style w:type="paragraph" w:customStyle="1" w:styleId="a8">
    <w:name w:val="Содержимое таблицы"/>
    <w:basedOn w:val="a"/>
    <w:qFormat/>
  </w:style>
  <w:style w:type="paragraph" w:customStyle="1" w:styleId="a9">
    <w:name w:val="Заголовок таблицы"/>
    <w:basedOn w:val="a8"/>
    <w:qFormat/>
  </w:style>
  <w:style w:type="table" w:styleId="aa">
    <w:name w:val="Table Grid"/>
    <w:basedOn w:val="a1"/>
    <w:uiPriority w:val="59"/>
    <w:rsid w:val="005528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2729B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2729B1"/>
    <w:rPr>
      <w:rFonts w:ascii="Tahoma" w:hAnsi="Tahoma" w:cs="Tahoma"/>
      <w:color w:val="00000A"/>
      <w:sz w:val="16"/>
      <w:szCs w:val="16"/>
    </w:rPr>
  </w:style>
  <w:style w:type="character" w:styleId="ad">
    <w:name w:val="Emphasis"/>
    <w:uiPriority w:val="20"/>
    <w:qFormat/>
    <w:rsid w:val="00855B47"/>
    <w:rPr>
      <w:i/>
      <w:iCs/>
    </w:rPr>
  </w:style>
  <w:style w:type="paragraph" w:styleId="ae">
    <w:name w:val="header"/>
    <w:basedOn w:val="a"/>
    <w:link w:val="af"/>
    <w:uiPriority w:val="99"/>
    <w:unhideWhenUsed/>
    <w:rsid w:val="003866E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866E4"/>
    <w:rPr>
      <w:color w:val="00000A"/>
      <w:sz w:val="24"/>
      <w:szCs w:val="24"/>
    </w:rPr>
  </w:style>
  <w:style w:type="paragraph" w:styleId="af0">
    <w:name w:val="footer"/>
    <w:basedOn w:val="a"/>
    <w:link w:val="af1"/>
    <w:unhideWhenUsed/>
    <w:rsid w:val="003866E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3866E4"/>
    <w:rPr>
      <w:color w:val="00000A"/>
      <w:sz w:val="24"/>
      <w:szCs w:val="24"/>
    </w:rPr>
  </w:style>
  <w:style w:type="paragraph" w:styleId="af2">
    <w:name w:val="List Paragraph"/>
    <w:basedOn w:val="a"/>
    <w:uiPriority w:val="34"/>
    <w:qFormat/>
    <w:rsid w:val="00EF1FE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distractor">
    <w:name w:val="distractor"/>
    <w:basedOn w:val="a"/>
    <w:rsid w:val="00EA7837"/>
    <w:pPr>
      <w:spacing w:before="100" w:beforeAutospacing="1" w:after="100" w:afterAutospacing="1"/>
    </w:pPr>
    <w:rPr>
      <w:color w:val="auto"/>
    </w:rPr>
  </w:style>
  <w:style w:type="character" w:customStyle="1" w:styleId="mo">
    <w:name w:val="mo"/>
    <w:basedOn w:val="a0"/>
    <w:rsid w:val="001B13D3"/>
  </w:style>
  <w:style w:type="character" w:styleId="af3">
    <w:name w:val="Hyperlink"/>
    <w:basedOn w:val="a0"/>
    <w:uiPriority w:val="99"/>
    <w:semiHidden/>
    <w:unhideWhenUsed/>
    <w:rsid w:val="004759E5"/>
    <w:rPr>
      <w:color w:val="0000FF"/>
      <w:u w:val="single"/>
    </w:rPr>
  </w:style>
  <w:style w:type="paragraph" w:styleId="af4">
    <w:name w:val="Normal (Web)"/>
    <w:basedOn w:val="a"/>
    <w:uiPriority w:val="99"/>
    <w:unhideWhenUsed/>
    <w:rsid w:val="009C650B"/>
    <w:pPr>
      <w:spacing w:before="100" w:beforeAutospacing="1" w:after="100" w:afterAutospacing="1"/>
    </w:pPr>
    <w:rPr>
      <w:color w:val="auto"/>
    </w:rPr>
  </w:style>
  <w:style w:type="paragraph" w:styleId="af5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A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-wikidata">
    <w:name w:val="no-wikidata"/>
    <w:qFormat/>
    <w:rsid w:val="00EA624C"/>
  </w:style>
  <w:style w:type="paragraph" w:customStyle="1" w:styleId="10">
    <w:name w:val="Заголовок1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styleId="20">
    <w:name w:val="Body Text 2"/>
    <w:basedOn w:val="a"/>
    <w:qFormat/>
    <w:rsid w:val="00CA3D34"/>
    <w:pPr>
      <w:jc w:val="both"/>
    </w:pPr>
    <w:rPr>
      <w:rFonts w:ascii="Garamond" w:hAnsi="Garamond" w:cs="Garamond"/>
      <w:b/>
      <w:bCs/>
      <w:sz w:val="32"/>
      <w:szCs w:val="32"/>
    </w:rPr>
  </w:style>
  <w:style w:type="paragraph" w:customStyle="1" w:styleId="a8">
    <w:name w:val="Содержимое таблицы"/>
    <w:basedOn w:val="a"/>
    <w:qFormat/>
  </w:style>
  <w:style w:type="paragraph" w:customStyle="1" w:styleId="a9">
    <w:name w:val="Заголовок таблицы"/>
    <w:basedOn w:val="a8"/>
    <w:qFormat/>
  </w:style>
  <w:style w:type="table" w:styleId="aa">
    <w:name w:val="Table Grid"/>
    <w:basedOn w:val="a1"/>
    <w:uiPriority w:val="59"/>
    <w:rsid w:val="005528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2729B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2729B1"/>
    <w:rPr>
      <w:rFonts w:ascii="Tahoma" w:hAnsi="Tahoma" w:cs="Tahoma"/>
      <w:color w:val="00000A"/>
      <w:sz w:val="16"/>
      <w:szCs w:val="16"/>
    </w:rPr>
  </w:style>
  <w:style w:type="character" w:styleId="ad">
    <w:name w:val="Emphasis"/>
    <w:uiPriority w:val="20"/>
    <w:qFormat/>
    <w:rsid w:val="00855B47"/>
    <w:rPr>
      <w:i/>
      <w:iCs/>
    </w:rPr>
  </w:style>
  <w:style w:type="paragraph" w:styleId="ae">
    <w:name w:val="header"/>
    <w:basedOn w:val="a"/>
    <w:link w:val="af"/>
    <w:uiPriority w:val="99"/>
    <w:unhideWhenUsed/>
    <w:rsid w:val="003866E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866E4"/>
    <w:rPr>
      <w:color w:val="00000A"/>
      <w:sz w:val="24"/>
      <w:szCs w:val="24"/>
    </w:rPr>
  </w:style>
  <w:style w:type="paragraph" w:styleId="af0">
    <w:name w:val="footer"/>
    <w:basedOn w:val="a"/>
    <w:link w:val="af1"/>
    <w:unhideWhenUsed/>
    <w:rsid w:val="003866E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3866E4"/>
    <w:rPr>
      <w:color w:val="00000A"/>
      <w:sz w:val="24"/>
      <w:szCs w:val="24"/>
    </w:rPr>
  </w:style>
  <w:style w:type="paragraph" w:styleId="af2">
    <w:name w:val="List Paragraph"/>
    <w:basedOn w:val="a"/>
    <w:uiPriority w:val="34"/>
    <w:qFormat/>
    <w:rsid w:val="00EF1FE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distractor">
    <w:name w:val="distractor"/>
    <w:basedOn w:val="a"/>
    <w:rsid w:val="00EA7837"/>
    <w:pPr>
      <w:spacing w:before="100" w:beforeAutospacing="1" w:after="100" w:afterAutospacing="1"/>
    </w:pPr>
    <w:rPr>
      <w:color w:val="auto"/>
    </w:rPr>
  </w:style>
  <w:style w:type="character" w:customStyle="1" w:styleId="mo">
    <w:name w:val="mo"/>
    <w:basedOn w:val="a0"/>
    <w:rsid w:val="001B13D3"/>
  </w:style>
  <w:style w:type="character" w:styleId="af3">
    <w:name w:val="Hyperlink"/>
    <w:basedOn w:val="a0"/>
    <w:uiPriority w:val="99"/>
    <w:semiHidden/>
    <w:unhideWhenUsed/>
    <w:rsid w:val="004759E5"/>
    <w:rPr>
      <w:color w:val="0000FF"/>
      <w:u w:val="single"/>
    </w:rPr>
  </w:style>
  <w:style w:type="paragraph" w:styleId="af4">
    <w:name w:val="Normal (Web)"/>
    <w:basedOn w:val="a"/>
    <w:uiPriority w:val="99"/>
    <w:unhideWhenUsed/>
    <w:rsid w:val="009C650B"/>
    <w:pPr>
      <w:spacing w:before="100" w:beforeAutospacing="1" w:after="100" w:afterAutospacing="1"/>
    </w:pPr>
    <w:rPr>
      <w:color w:val="auto"/>
    </w:rPr>
  </w:style>
  <w:style w:type="paragraph" w:styleId="af5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n1Xmelzr3KQ/14R6StNfnhLqCw==">CgMxLjAaHgoBMBIZChcICVITChF0YWJsZS4xZmpsaXc0cHBpehofCgExEhoKGAgJUhQKEnRhYmxlLnlkM3Fzc3I4YWQ5ZBofCgEyEhoKGAgJUhQKEnRhYmxlLmxvbWl2NjJtOHh4ZRofCgEzEhoKGAgJUhQKEnRhYmxlLnpkM2tjYzY3NjExNRofCgE0EhoKGAgJUhQKEnRhYmxlLjFpbGZ1aXJnZ295YxofCgE1EhoKGAgJUhQKEnRhYmxlLjhndDhsczhpcHJkczgAciExWk5sVUJOdFhGeURzMjlfdXRLZlRqeXhJbmQycURrNH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1767</Words>
  <Characters>10074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Борисовна</cp:lastModifiedBy>
  <cp:revision>2</cp:revision>
  <cp:lastPrinted>2024-11-18T13:38:00Z</cp:lastPrinted>
  <dcterms:created xsi:type="dcterms:W3CDTF">2021-11-01T16:00:00Z</dcterms:created>
  <dcterms:modified xsi:type="dcterms:W3CDTF">2024-11-18T13:41:00Z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